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1C" w:rsidRDefault="00197F16" w:rsidP="00B74E1C">
      <w:pPr>
        <w:rPr>
          <w:snapToGrid w:val="0"/>
          <w:color w:val="000000"/>
          <w:w w:val="0"/>
          <w:sz w:val="23"/>
          <w:szCs w:val="0"/>
          <w:u w:color="000000"/>
          <w:bdr w:val="none" w:sz="0" w:space="0" w:color="000000"/>
          <w:shd w:val="clear" w:color="000000" w:fill="000000"/>
        </w:rPr>
      </w:pPr>
      <w:r>
        <w:rPr>
          <w:caps/>
          <w:noProof/>
          <w:sz w:val="23"/>
          <w:szCs w:val="20"/>
        </w:rPr>
        <w:drawing>
          <wp:inline distT="0" distB="0" distL="0" distR="0" wp14:anchorId="6428E96F" wp14:editId="10904189">
            <wp:extent cx="2256790" cy="1057275"/>
            <wp:effectExtent l="0" t="0" r="0" b="9525"/>
            <wp:docPr id="2" name="Рисунок 2" descr="D:\Документы\ЭПР\Эмблема года экологии\Эмблема года экологии в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Документы\ЭПР\Эмблема года экологии\Эмблема года экологии в Росс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noProof/>
          <w:sz w:val="23"/>
          <w:szCs w:val="20"/>
        </w:rPr>
        <w:drawing>
          <wp:inline distT="0" distB="0" distL="0" distR="0" wp14:anchorId="2CE463DA" wp14:editId="50D77D75">
            <wp:extent cx="1879528" cy="1067681"/>
            <wp:effectExtent l="0" t="0" r="6985" b="0"/>
            <wp:docPr id="1" name="Рисунок 1" descr="Резервная_копия_Эмблема заповедная Рос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зервная_копия_Эмблема заповедная Росс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700" cy="106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16" w:rsidRPr="00FB29D1" w:rsidRDefault="00197F16" w:rsidP="00B74E1C">
      <w:pPr>
        <w:rPr>
          <w:snapToGrid w:val="0"/>
          <w:color w:val="000000"/>
          <w:w w:val="0"/>
          <w:sz w:val="23"/>
          <w:szCs w:val="0"/>
          <w:u w:color="000000"/>
          <w:bdr w:val="none" w:sz="0" w:space="0" w:color="000000"/>
          <w:shd w:val="clear" w:color="000000" w:fill="000000"/>
        </w:rPr>
      </w:pPr>
    </w:p>
    <w:p w:rsidR="00BA6F79" w:rsidRPr="00B74E1C" w:rsidRDefault="00BA6F79" w:rsidP="00BA6F79">
      <w:pPr>
        <w:ind w:firstLine="567"/>
        <w:jc w:val="center"/>
        <w:rPr>
          <w:b/>
        </w:rPr>
      </w:pPr>
      <w:r w:rsidRPr="00B74E1C">
        <w:rPr>
          <w:b/>
        </w:rPr>
        <w:t>Резолюция межрегиональной научной конференции</w:t>
      </w:r>
    </w:p>
    <w:p w:rsidR="00BA6F79" w:rsidRPr="00B74E1C" w:rsidRDefault="00BA6F79" w:rsidP="00BA6F79">
      <w:pPr>
        <w:ind w:firstLine="567"/>
        <w:jc w:val="both"/>
      </w:pPr>
      <w:r w:rsidRPr="00B74E1C">
        <w:t xml:space="preserve"> </w:t>
      </w:r>
    </w:p>
    <w:p w:rsidR="00BA6F79" w:rsidRDefault="00BA6F79" w:rsidP="00BA6F79">
      <w:pPr>
        <w:ind w:firstLine="567"/>
        <w:jc w:val="center"/>
      </w:pPr>
      <w:r w:rsidRPr="00B74E1C">
        <w:t>«ВКЛАД ОСОБО ОХРАНЯЕМЫХ ПРИРОДНЫХ ТЕРРИТОРИЙ АРХАНГЕЛЬСКОЙ ОБЛАСТИ В СОХРАНЕНИЕ ПРИРОДНОГО И КУЛЬТУРНОГО НАСЛЕДИЯ»</w:t>
      </w:r>
    </w:p>
    <w:p w:rsidR="00B74E1C" w:rsidRPr="00FB29D1" w:rsidRDefault="00B74E1C" w:rsidP="00B74E1C">
      <w:pPr>
        <w:jc w:val="center"/>
        <w:rPr>
          <w:sz w:val="23"/>
        </w:rPr>
      </w:pPr>
      <w:r w:rsidRPr="00FB29D1">
        <w:rPr>
          <w:sz w:val="23"/>
        </w:rPr>
        <w:t>посвященной 100-летию заповедной системы России</w:t>
      </w:r>
    </w:p>
    <w:p w:rsidR="00BA6F79" w:rsidRPr="00B74E1C" w:rsidRDefault="00BA6F79" w:rsidP="00BA6F79">
      <w:pPr>
        <w:ind w:firstLine="567"/>
        <w:jc w:val="both"/>
      </w:pPr>
    </w:p>
    <w:p w:rsidR="00BA6F79" w:rsidRPr="00B74E1C" w:rsidRDefault="00BA6F79" w:rsidP="00BA6F79">
      <w:pPr>
        <w:jc w:val="both"/>
      </w:pPr>
      <w:r w:rsidRPr="00B74E1C">
        <w:t>г.</w:t>
      </w:r>
      <w:r w:rsidR="00FE11FC" w:rsidRPr="00B74E1C">
        <w:t xml:space="preserve"> </w:t>
      </w:r>
      <w:r w:rsidRPr="00B74E1C">
        <w:t xml:space="preserve">Архангельск                                                                               </w:t>
      </w:r>
      <w:r w:rsidR="00E155A9" w:rsidRPr="00B74E1C">
        <w:t xml:space="preserve">         </w:t>
      </w:r>
      <w:r w:rsidRPr="00B74E1C">
        <w:t xml:space="preserve">       21-23 ноября 2017 г</w:t>
      </w:r>
      <w:r w:rsidR="00E155A9" w:rsidRPr="00B74E1C">
        <w:t>.</w:t>
      </w:r>
    </w:p>
    <w:p w:rsidR="00BA6F79" w:rsidRPr="00B74E1C" w:rsidRDefault="00BA6F79" w:rsidP="00BA6F79">
      <w:pPr>
        <w:ind w:firstLine="567"/>
        <w:jc w:val="both"/>
      </w:pPr>
      <w:r w:rsidRPr="00B74E1C">
        <w:t>21-23 октября 2017 г</w:t>
      </w:r>
      <w:r w:rsidR="00E155A9" w:rsidRPr="00B74E1C">
        <w:t>ода</w:t>
      </w:r>
      <w:r w:rsidRPr="00B74E1C">
        <w:t xml:space="preserve"> в Архангельске состоялась межрегиональная научная  конференция «Вклад особо охраняемых природных территорий Архангельской области в сохранение природного и культурного наследия». </w:t>
      </w:r>
    </w:p>
    <w:p w:rsidR="00BA6F79" w:rsidRPr="00B74E1C" w:rsidRDefault="00BA6F79" w:rsidP="00BA6F79">
      <w:pPr>
        <w:ind w:firstLine="567"/>
        <w:jc w:val="both"/>
      </w:pPr>
      <w:r w:rsidRPr="00B74E1C">
        <w:t>Конференция была организована при поддержке Министерства природных ресурсов и экологии Российской Федерации и прошла на базе Интеллектуального центра Северного (Арктического) Федерального Университета имени М</w:t>
      </w:r>
      <w:r w:rsidR="00E155A9" w:rsidRPr="00B74E1C">
        <w:t xml:space="preserve"> </w:t>
      </w:r>
      <w:r w:rsidRPr="00B74E1C">
        <w:t>В.</w:t>
      </w:r>
      <w:r w:rsidR="00E155A9" w:rsidRPr="00B74E1C">
        <w:t xml:space="preserve"> </w:t>
      </w:r>
      <w:r w:rsidRPr="00B74E1C">
        <w:t>Ломоносова – научной библиотеки имени Е.</w:t>
      </w:r>
      <w:r w:rsidR="00E155A9" w:rsidRPr="00B74E1C">
        <w:t xml:space="preserve"> </w:t>
      </w:r>
      <w:r w:rsidRPr="00B74E1C">
        <w:t xml:space="preserve">И. </w:t>
      </w:r>
      <w:proofErr w:type="spellStart"/>
      <w:r w:rsidRPr="00B74E1C">
        <w:t>Овсянкина</w:t>
      </w:r>
      <w:proofErr w:type="spellEnd"/>
      <w:r w:rsidRPr="00B74E1C">
        <w:t>.</w:t>
      </w:r>
    </w:p>
    <w:p w:rsidR="00BA6F79" w:rsidRPr="00B74E1C" w:rsidRDefault="00BA6F79" w:rsidP="00BA6F79">
      <w:pPr>
        <w:ind w:firstLine="567"/>
        <w:jc w:val="both"/>
      </w:pPr>
      <w:r w:rsidRPr="00B74E1C">
        <w:t>Основной целью конференции было представление результатов научных исследований биотических и абиотических компонентов природной среды</w:t>
      </w:r>
      <w:r w:rsidR="00C25903">
        <w:t>,</w:t>
      </w:r>
      <w:r w:rsidRPr="00B74E1C">
        <w:t xml:space="preserve"> которые проводятся на ООПТ нашей области, а также обсуждение современного состояния и проблем развития </w:t>
      </w:r>
      <w:proofErr w:type="gramStart"/>
      <w:r w:rsidRPr="00B74E1C">
        <w:t>сети</w:t>
      </w:r>
      <w:proofErr w:type="gramEnd"/>
      <w:r w:rsidRPr="00B74E1C">
        <w:t xml:space="preserve"> охраняемых территорий региона.</w:t>
      </w:r>
    </w:p>
    <w:p w:rsidR="00BA6F79" w:rsidRPr="00B74E1C" w:rsidRDefault="00BA6F79" w:rsidP="00BA6F79">
      <w:pPr>
        <w:ind w:firstLine="567"/>
        <w:jc w:val="both"/>
      </w:pPr>
      <w:r w:rsidRPr="00B74E1C">
        <w:t>В работе конференции приняли участие более 70</w:t>
      </w:r>
      <w:r w:rsidR="00C76F2E">
        <w:t xml:space="preserve"> ученых</w:t>
      </w:r>
      <w:r w:rsidRPr="00B74E1C">
        <w:t xml:space="preserve"> специалистов в области изучения и охраны природы из различных научных, государственных и общественных организаций Архангельска, </w:t>
      </w:r>
      <w:r w:rsidR="00157C06">
        <w:t>Вуктыл</w:t>
      </w:r>
      <w:r w:rsidR="00197F16">
        <w:t>а</w:t>
      </w:r>
      <w:r w:rsidR="00157C06">
        <w:t xml:space="preserve">, </w:t>
      </w:r>
      <w:r w:rsidRPr="00B74E1C">
        <w:t xml:space="preserve">Москвы, Нижнего Новгорода, Петрозаводска, Пинеги, Санкт-Петербурга, Сургута, Сыктывкара. В ходе </w:t>
      </w:r>
      <w:proofErr w:type="gramStart"/>
      <w:r w:rsidRPr="00B74E1C">
        <w:t>пленарного</w:t>
      </w:r>
      <w:proofErr w:type="gramEnd"/>
      <w:r w:rsidRPr="00B74E1C">
        <w:t xml:space="preserve"> и секционных заседаний были представлены 55 докладов, заслушав и обсудив которые</w:t>
      </w:r>
      <w:r w:rsidR="00C25903">
        <w:t>,</w:t>
      </w:r>
      <w:r w:rsidRPr="00B74E1C">
        <w:t xml:space="preserve"> участники приняли следующую резолюцию:</w:t>
      </w:r>
    </w:p>
    <w:p w:rsidR="00E155A9" w:rsidRPr="00B74E1C" w:rsidRDefault="00E155A9" w:rsidP="00BA6F79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autoSpaceDE w:val="0"/>
        <w:autoSpaceDN w:val="0"/>
        <w:ind w:left="0" w:firstLine="567"/>
        <w:jc w:val="both"/>
      </w:pPr>
      <w:r w:rsidRPr="00B74E1C">
        <w:t xml:space="preserve">Считать необходимым проведение </w:t>
      </w:r>
      <w:r w:rsidR="00FE11FC" w:rsidRPr="00B74E1C">
        <w:t xml:space="preserve">на регулярной основе (не реже одного раза в пять лет) подобных </w:t>
      </w:r>
      <w:r w:rsidRPr="00B74E1C">
        <w:t>конференций</w:t>
      </w:r>
      <w:r w:rsidR="00FE11FC" w:rsidRPr="00B74E1C">
        <w:t>, посвященных научным исследованиям на особо охраняемых территориях (ООПТ) региона, состоянию и проблемам развития их сети</w:t>
      </w:r>
      <w:r w:rsidRPr="00B74E1C">
        <w:t>.</w:t>
      </w:r>
    </w:p>
    <w:p w:rsidR="00BA6F79" w:rsidRPr="00B74E1C" w:rsidRDefault="00BA6F79" w:rsidP="00D435E5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autoSpaceDE w:val="0"/>
        <w:autoSpaceDN w:val="0"/>
        <w:ind w:left="0" w:firstLine="567"/>
        <w:jc w:val="both"/>
      </w:pPr>
      <w:r w:rsidRPr="00B74E1C">
        <w:t>О</w:t>
      </w:r>
      <w:r w:rsidR="00000A99">
        <w:t>тметить высокий уровень</w:t>
      </w:r>
      <w:r w:rsidRPr="00B74E1C">
        <w:t xml:space="preserve"> научных исследований и мониторинга природных процессов на ООПТ Европейского Севера. Рекомендовать шире использовать при их организации современные методы исследований и оборудование, в том числе авиацию общего назначения. </w:t>
      </w:r>
    </w:p>
    <w:p w:rsidR="00D435E5" w:rsidRPr="00B74E1C" w:rsidRDefault="00D435E5" w:rsidP="00BA6F79">
      <w:pPr>
        <w:pStyle w:val="a3"/>
        <w:numPr>
          <w:ilvl w:val="0"/>
          <w:numId w:val="1"/>
        </w:numPr>
        <w:tabs>
          <w:tab w:val="num" w:pos="0"/>
          <w:tab w:val="num" w:pos="567"/>
          <w:tab w:val="left" w:pos="851"/>
        </w:tabs>
        <w:autoSpaceDE w:val="0"/>
        <w:autoSpaceDN w:val="0"/>
        <w:ind w:left="0" w:firstLine="567"/>
        <w:jc w:val="both"/>
      </w:pPr>
      <w:r w:rsidRPr="00B74E1C">
        <w:t xml:space="preserve">Рассматривать деятельность по изучению и сохранению материального и нематериального культурного наследия как </w:t>
      </w:r>
      <w:r w:rsidR="00AD704D">
        <w:t>важную</w:t>
      </w:r>
      <w:r w:rsidRPr="00B74E1C">
        <w:t xml:space="preserve"> для ООПТ</w:t>
      </w:r>
      <w:r w:rsidR="001F7137">
        <w:t>,</w:t>
      </w:r>
      <w:r w:rsidRPr="00B74E1C">
        <w:t xml:space="preserve"> активизировать привлечение соответствующих специалистов для участия в будущих </w:t>
      </w:r>
      <w:r w:rsidR="00FE11FC" w:rsidRPr="00B74E1C">
        <w:t>конференциях</w:t>
      </w:r>
      <w:r w:rsidRPr="00B74E1C">
        <w:t>, тематика которых связана с охраняемыми территориями.</w:t>
      </w:r>
    </w:p>
    <w:p w:rsidR="00BA6F79" w:rsidRPr="00B74E1C" w:rsidRDefault="00000A99" w:rsidP="00BA6F79">
      <w:pPr>
        <w:numPr>
          <w:ilvl w:val="0"/>
          <w:numId w:val="1"/>
        </w:numPr>
        <w:tabs>
          <w:tab w:val="num" w:pos="851"/>
        </w:tabs>
        <w:ind w:left="0" w:firstLine="567"/>
        <w:jc w:val="both"/>
      </w:pPr>
      <w:r>
        <w:t>Целесообразно организовать</w:t>
      </w:r>
      <w:r w:rsidR="00BA6F79" w:rsidRPr="00B74E1C">
        <w:t xml:space="preserve"> проведение работ по инвентаризации биологического разнообрази</w:t>
      </w:r>
      <w:r w:rsidR="00E155A9" w:rsidRPr="00B74E1C">
        <w:t xml:space="preserve">я на ООПТ Архангельской области, в том числе с целью мониторинга </w:t>
      </w:r>
      <w:r w:rsidR="00BA6F79" w:rsidRPr="00B74E1C">
        <w:t>редких и находящихся под угрозой исчезновения видов животных, растений и грибов с привлечением соответствующих специалистов.</w:t>
      </w:r>
    </w:p>
    <w:p w:rsidR="00BA6F79" w:rsidRPr="002D5FA6" w:rsidRDefault="00BA6F79" w:rsidP="008061E6">
      <w:pPr>
        <w:numPr>
          <w:ilvl w:val="0"/>
          <w:numId w:val="1"/>
        </w:numPr>
        <w:tabs>
          <w:tab w:val="num" w:pos="851"/>
        </w:tabs>
        <w:ind w:left="0" w:firstLine="567"/>
        <w:jc w:val="both"/>
      </w:pPr>
      <w:r w:rsidRPr="002D5FA6">
        <w:t xml:space="preserve">В соответствии с решением экспертного Совета по вопросам природопользования и экологии при Архангельском областном собрании депутатов шестого созыва (от 14.05.2015 г.) считать необходимой организацию поддержки, в том числе </w:t>
      </w:r>
      <w:proofErr w:type="spellStart"/>
      <w:r w:rsidRPr="002D5FA6">
        <w:t>грантовой</w:t>
      </w:r>
      <w:proofErr w:type="spellEnd"/>
      <w:r w:rsidRPr="002D5FA6">
        <w:t>, научных исследований по вопросам мониторинга редких и находящихся под угрозой исчезновения видов флоры и фауны на территории Архангельской области.</w:t>
      </w:r>
    </w:p>
    <w:p w:rsidR="00BA6F79" w:rsidRPr="002D5FA6" w:rsidRDefault="008061E6" w:rsidP="008061E6">
      <w:pPr>
        <w:tabs>
          <w:tab w:val="left" w:pos="142"/>
        </w:tabs>
        <w:ind w:firstLine="567"/>
        <w:jc w:val="both"/>
        <w:rPr>
          <w:highlight w:val="yellow"/>
        </w:rPr>
      </w:pPr>
      <w:r w:rsidRPr="002D5FA6">
        <w:lastRenderedPageBreak/>
        <w:t xml:space="preserve">6. </w:t>
      </w:r>
      <w:r w:rsidR="00BA6F79" w:rsidRPr="002D5FA6">
        <w:t xml:space="preserve">Руководствуясь постановлением Правительства Архангельской области от 13 сентября 2011 г. № 319 </w:t>
      </w:r>
      <w:r w:rsidR="00776B5D" w:rsidRPr="002D5FA6">
        <w:t>−</w:t>
      </w:r>
      <w:r w:rsidR="00BA6F79" w:rsidRPr="002D5FA6">
        <w:t xml:space="preserve"> «Об утверждении Порядка ведения, издания и распространения Красной книги Архангельской области» считать необходимым </w:t>
      </w:r>
      <w:r w:rsidRPr="002D5FA6">
        <w:t xml:space="preserve">внести изменения и уточнения в список редких и нуждающихся в охране видов Архангельской области на основании новых данных и </w:t>
      </w:r>
      <w:r w:rsidR="00BA6F79" w:rsidRPr="002D5FA6">
        <w:t xml:space="preserve">организовать систематическую работу Совета по редким и находящимся под угрозой исчезновения </w:t>
      </w:r>
      <w:r w:rsidR="00005C60" w:rsidRPr="002D5FA6">
        <w:t xml:space="preserve">растениям, </w:t>
      </w:r>
      <w:r w:rsidR="00BA6F79" w:rsidRPr="002D5FA6">
        <w:t>животным и иным организмам (обратить особое внимание на такие группы организмов, как водоросли, лишайники, грибы</w:t>
      </w:r>
      <w:r w:rsidR="00005C60" w:rsidRPr="002D5FA6">
        <w:t xml:space="preserve">, </w:t>
      </w:r>
      <w:r w:rsidR="004168CF" w:rsidRPr="002D5FA6">
        <w:t>беспозвоночные животные</w:t>
      </w:r>
      <w:r w:rsidR="00BA6F79" w:rsidRPr="002D5FA6">
        <w:t xml:space="preserve">). </w:t>
      </w:r>
    </w:p>
    <w:p w:rsidR="00BA6F79" w:rsidRPr="0084131D" w:rsidRDefault="00BA6F79" w:rsidP="008061E6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851"/>
        </w:tabs>
        <w:ind w:left="0" w:firstLine="567"/>
        <w:jc w:val="both"/>
      </w:pPr>
      <w:r w:rsidRPr="0084131D">
        <w:t xml:space="preserve">В целях сохранения ценных природных комплексов </w:t>
      </w:r>
      <w:r w:rsidR="00BD087E" w:rsidRPr="0084131D">
        <w:t xml:space="preserve">региона </w:t>
      </w:r>
      <w:r w:rsidRPr="0084131D">
        <w:t xml:space="preserve">обратиться в Государственную Думу Российской Федерации с предложением поручить Министерству природных ресурсов Российской Федерации разработать механизм резервирования участков эксплуатационных </w:t>
      </w:r>
      <w:proofErr w:type="gramStart"/>
      <w:r w:rsidRPr="0084131D">
        <w:t>лесов</w:t>
      </w:r>
      <w:proofErr w:type="gramEnd"/>
      <w:r w:rsidR="00C25903" w:rsidRPr="0084131D">
        <w:t xml:space="preserve"> </w:t>
      </w:r>
      <w:r w:rsidRPr="0084131D">
        <w:t xml:space="preserve">на территориях проектируемых </w:t>
      </w:r>
      <w:r w:rsidR="00A30BA9" w:rsidRPr="0084131D">
        <w:t xml:space="preserve">региональных </w:t>
      </w:r>
      <w:r w:rsidRPr="0084131D">
        <w:t>ООПТ и исключения данных участков лесного фонда из площадей, передаваемых в аренду</w:t>
      </w:r>
      <w:r w:rsidR="00157C06" w:rsidRPr="0084131D">
        <w:t xml:space="preserve"> и в</w:t>
      </w:r>
      <w:r w:rsidRPr="0084131D">
        <w:t>нести соответствующие поправки в Федеральный закон от 14.03.1995 № 33-ФЗ "Об особо охраняемых природных территориях".</w:t>
      </w:r>
    </w:p>
    <w:p w:rsidR="00EA2946" w:rsidRPr="0084131D" w:rsidRDefault="00EA2946" w:rsidP="008061E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4131D">
        <w:t>Учитывая разработанное научное обоснование необходимости наделения территории Соловецкого архипелага и прилежащей акватории статусом особо охраняемой природной территории, выражая озабоченность отсутствием природоохранного контроля в условиях растущей деградации ценных природных комплексов, конференция приняла решение поддержать усилия Минприроды России по разработке статуса ООПТ для Соловецкого архипелага и обратиться в Правительство Российской Федерации с просьбой учесть единое мнение научного сообщества о необходимости придания Соловецкому архипелагу с прилежащей акваторией, как неделимому особо ценному природно-территориальному комплексу, статуса ООПТ (национального парка</w:t>
      </w:r>
      <w:r w:rsidR="00205845" w:rsidRPr="0084131D">
        <w:t>,</w:t>
      </w:r>
      <w:r w:rsidRPr="0084131D">
        <w:t xml:space="preserve"> или федерального природного заказника).</w:t>
      </w:r>
    </w:p>
    <w:p w:rsidR="00EA2946" w:rsidRPr="0084131D" w:rsidRDefault="00EA2946" w:rsidP="008061E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84131D">
        <w:t>Выйти с предложением в Правительство Российской Федерации о создании ландшафтного</w:t>
      </w:r>
      <w:r w:rsidR="00C0456D" w:rsidRPr="0084131D">
        <w:t xml:space="preserve"> (или орнитологического)</w:t>
      </w:r>
      <w:r w:rsidRPr="0084131D">
        <w:t xml:space="preserve"> заказника в губе Безымянная, учитывая важность сохранения крупнейшей в Северном полушарии гнездовой колонии морских птиц</w:t>
      </w:r>
      <w:r w:rsidR="00C25903" w:rsidRPr="0084131D">
        <w:t>,</w:t>
      </w:r>
      <w:r w:rsidRPr="0084131D">
        <w:t xml:space="preserve"> </w:t>
      </w:r>
      <w:r w:rsidR="002D5FA6" w:rsidRPr="0084131D">
        <w:t>которая может оказаться</w:t>
      </w:r>
      <w:r w:rsidRPr="0084131D">
        <w:t xml:space="preserve"> под угрозой в связи с разработкой Павловского месторождения в губе Безымянная (Южный остров архипелага Новая Земля).</w:t>
      </w:r>
    </w:p>
    <w:p w:rsidR="00EA2946" w:rsidRPr="0084131D" w:rsidRDefault="00EA2946" w:rsidP="008061E6">
      <w:pPr>
        <w:numPr>
          <w:ilvl w:val="0"/>
          <w:numId w:val="2"/>
        </w:numPr>
        <w:tabs>
          <w:tab w:val="left" w:pos="142"/>
          <w:tab w:val="left" w:pos="567"/>
          <w:tab w:val="left" w:pos="993"/>
        </w:tabs>
        <w:ind w:left="0" w:firstLine="567"/>
        <w:jc w:val="both"/>
      </w:pPr>
      <w:r w:rsidRPr="0084131D">
        <w:t xml:space="preserve">Обратиться в Комитет Государственной Думы Российской Федерации по экологии и охране окружающей среды </w:t>
      </w:r>
      <w:r w:rsidR="00793206" w:rsidRPr="0084131D">
        <w:t>с целью</w:t>
      </w:r>
      <w:r w:rsidRPr="0084131D">
        <w:t xml:space="preserve"> проверки законности и обоснованности заключений государственной экологической экспертизы № 3 и 4 от 04.08.2017 года, утвержденных распоряжениями министерства природных ресурсов и лесопромышленного комплекса Архангельской области №1254р и 1255р от 04.08.2017 года, «О внесении изменений в Положение о Приморском государственном природном заказнике регионального значения»</w:t>
      </w:r>
      <w:r w:rsidR="006377FB" w:rsidRPr="0084131D">
        <w:t xml:space="preserve">, </w:t>
      </w:r>
      <w:r w:rsidRPr="0084131D">
        <w:t xml:space="preserve">«О внесении изменений в Положение о </w:t>
      </w:r>
      <w:proofErr w:type="spellStart"/>
      <w:r w:rsidRPr="0084131D">
        <w:t>Соянском</w:t>
      </w:r>
      <w:proofErr w:type="spellEnd"/>
      <w:r w:rsidRPr="0084131D">
        <w:t xml:space="preserve"> государственном природном биологическом заказнике регионального значения»</w:t>
      </w:r>
      <w:r w:rsidR="006377FB" w:rsidRPr="0084131D">
        <w:t>, а также постановления Правительства Архангельской области от 31 октября 2017 г. № 457-пп «О внесении изменений в некоторые Положения о государственных заказниках регионального значения».</w:t>
      </w:r>
    </w:p>
    <w:p w:rsidR="00BA6F79" w:rsidRPr="002D5FA6" w:rsidRDefault="00BA6F79" w:rsidP="008061E6">
      <w:pPr>
        <w:numPr>
          <w:ilvl w:val="0"/>
          <w:numId w:val="2"/>
        </w:numPr>
        <w:tabs>
          <w:tab w:val="left" w:pos="993"/>
        </w:tabs>
        <w:ind w:left="0" w:firstLine="568"/>
        <w:jc w:val="both"/>
      </w:pPr>
      <w:r w:rsidRPr="0084131D">
        <w:t>Конференция считает</w:t>
      </w:r>
      <w:r w:rsidRPr="002D5FA6">
        <w:t>, что ценные природные объекты – пещеры Березниковского карстового участка, пещеры и другие уникальные геологические объекты Голубинского карстового участка находятся в угрожающем экологическом состоянии в связи с возрастающей неконтролируемой рекреационной нагрузкой и отсутствием охранного статуса. Рекомендовано обратиться к Архангельскому центру Р</w:t>
      </w:r>
      <w:r w:rsidR="00C965C9" w:rsidRPr="002D5FA6">
        <w:t>ус</w:t>
      </w:r>
      <w:r w:rsidRPr="002D5FA6">
        <w:t>ского Географического Общества с предложением о вынесении данного вопроса на заседание Ученого совета АЦ РГО для подготовки информационного письма по существующей проблеме в адрес Губернатора Архангельской области.</w:t>
      </w:r>
    </w:p>
    <w:p w:rsidR="00BA6F79" w:rsidRPr="00C25903" w:rsidRDefault="00BA6F79" w:rsidP="008061E6">
      <w:pPr>
        <w:numPr>
          <w:ilvl w:val="0"/>
          <w:numId w:val="2"/>
        </w:numPr>
        <w:tabs>
          <w:tab w:val="left" w:pos="993"/>
        </w:tabs>
        <w:ind w:left="0" w:firstLine="568"/>
        <w:jc w:val="both"/>
      </w:pPr>
      <w:r w:rsidRPr="00B74E1C">
        <w:t xml:space="preserve">Считать необходимым поддержать предложения Рабочей группы по гусеобразным Северной Евразии (НП РГГ) и Центра кольцевания птиц ИПЭЭ РАН по созданию в НАО в период весенней и осенней охоты двадцати зон покоя (зон охраны </w:t>
      </w:r>
      <w:r w:rsidRPr="00B74E1C">
        <w:lastRenderedPageBreak/>
        <w:t xml:space="preserve">охотничьих ресурсов) в ключевых местах, в границах, предложенных НП РГГ Департаменту </w:t>
      </w:r>
      <w:r w:rsidR="004168CF" w:rsidRPr="00B74E1C">
        <w:t xml:space="preserve">природных ресурсов </w:t>
      </w:r>
      <w:r w:rsidRPr="00B74E1C">
        <w:t xml:space="preserve">и </w:t>
      </w:r>
      <w:r w:rsidR="004168CF" w:rsidRPr="00B74E1C">
        <w:t>агропромышленного комплекса</w:t>
      </w:r>
      <w:r w:rsidRPr="00B74E1C">
        <w:t xml:space="preserve"> НАО. Рекомендовать Министерству природных ресурсов и лесопромышленного комплекса Архангельской области провести аналогичные работы (выявление ключевых мест остановок водоплавающих птиц и определение зон покоя) в Архангельской области, а также </w:t>
      </w:r>
      <w:r w:rsidRPr="00C25903">
        <w:t>распространить подобный подход для сохранения других мигрирующих видов.</w:t>
      </w:r>
    </w:p>
    <w:p w:rsidR="00BA6F79" w:rsidRPr="0084131D" w:rsidRDefault="00BA6F79" w:rsidP="008061E6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trike/>
        </w:rPr>
      </w:pPr>
      <w:r w:rsidRPr="0084131D">
        <w:t>Выразить несогласие с политикой Министерства природных ресурсов и лесопромышленного комплекса Архангельской области в отношении развития с</w:t>
      </w:r>
      <w:r w:rsidR="00420978" w:rsidRPr="0084131D">
        <w:t>истемы</w:t>
      </w:r>
      <w:r w:rsidRPr="0084131D">
        <w:t xml:space="preserve"> </w:t>
      </w:r>
      <w:r w:rsidR="00C25903" w:rsidRPr="0084131D">
        <w:t>особо охраняемых природных территорий региона</w:t>
      </w:r>
      <w:r w:rsidRPr="0084131D">
        <w:t xml:space="preserve">, подготовить в этой связи обращение в адрес Губернатора Архангельской области и Областного собрания депутатов. Обратить внимание на необходимость </w:t>
      </w:r>
      <w:r w:rsidR="00C25903" w:rsidRPr="0084131D">
        <w:t xml:space="preserve">привлечения </w:t>
      </w:r>
      <w:r w:rsidR="008061E6" w:rsidRPr="0084131D">
        <w:t xml:space="preserve">научных центров и природоохранных организаций </w:t>
      </w:r>
      <w:proofErr w:type="gramStart"/>
      <w:r w:rsidR="008061E6" w:rsidRPr="0084131D">
        <w:t>области</w:t>
      </w:r>
      <w:proofErr w:type="gramEnd"/>
      <w:r w:rsidR="008061E6" w:rsidRPr="0084131D">
        <w:t xml:space="preserve"> </w:t>
      </w:r>
      <w:r w:rsidR="00C25903" w:rsidRPr="0084131D">
        <w:t>к обсуждению</w:t>
      </w:r>
      <w:r w:rsidR="003F56DF" w:rsidRPr="0084131D">
        <w:t xml:space="preserve"> </w:t>
      </w:r>
      <w:r w:rsidR="00C25903" w:rsidRPr="0084131D">
        <w:t>готовящихся Министерством природных ресурсов и лесопромышленного комплекса проект</w:t>
      </w:r>
      <w:r w:rsidR="008061E6" w:rsidRPr="0084131D">
        <w:t>ов</w:t>
      </w:r>
      <w:r w:rsidR="00C25903" w:rsidRPr="0084131D">
        <w:t xml:space="preserve"> и постановлени</w:t>
      </w:r>
      <w:r w:rsidR="008061E6" w:rsidRPr="0084131D">
        <w:t>й</w:t>
      </w:r>
      <w:r w:rsidR="00C25903" w:rsidRPr="0084131D">
        <w:t xml:space="preserve">, связанных с созданием и функционированием </w:t>
      </w:r>
      <w:r w:rsidR="00776B5D" w:rsidRPr="0084131D">
        <w:t xml:space="preserve">сети </w:t>
      </w:r>
      <w:r w:rsidR="00C25903" w:rsidRPr="0084131D">
        <w:t>ООПТ, работой Совета по редким и находящимся под угрозой исчезновения видам</w:t>
      </w:r>
      <w:r w:rsidRPr="0084131D">
        <w:t>.</w:t>
      </w:r>
    </w:p>
    <w:p w:rsidR="00BA6F79" w:rsidRPr="0084131D" w:rsidRDefault="00BA6F79" w:rsidP="008061E6">
      <w:pPr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84131D">
        <w:t>Обратить внимание Министерства природных ресурсов и лесопромышленного комплекса Архангельской области</w:t>
      </w:r>
      <w:r w:rsidR="003A1DC1" w:rsidRPr="0084131D">
        <w:t xml:space="preserve"> на существующие предложения о внесении корректировок в Прое</w:t>
      </w:r>
      <w:proofErr w:type="gramStart"/>
      <w:r w:rsidR="003A1DC1" w:rsidRPr="0084131D">
        <w:t>кт Стр</w:t>
      </w:r>
      <w:proofErr w:type="gramEnd"/>
      <w:r w:rsidR="003A1DC1" w:rsidRPr="0084131D">
        <w:t>атегии развития ООПТ Архангельской области</w:t>
      </w:r>
      <w:r w:rsidRPr="0084131D">
        <w:t>:</w:t>
      </w:r>
    </w:p>
    <w:p w:rsidR="00BA6F79" w:rsidRPr="00B74E1C" w:rsidRDefault="00BA6F79" w:rsidP="00BA6F79">
      <w:pPr>
        <w:tabs>
          <w:tab w:val="left" w:pos="993"/>
        </w:tabs>
        <w:ind w:firstLine="567"/>
        <w:jc w:val="both"/>
        <w:rPr>
          <w:highlight w:val="yellow"/>
        </w:rPr>
      </w:pPr>
      <w:r w:rsidRPr="0084131D">
        <w:t>− прежде всего</w:t>
      </w:r>
      <w:r w:rsidR="003A1DC1" w:rsidRPr="0084131D">
        <w:t>,</w:t>
      </w:r>
      <w:r w:rsidRPr="0084131D">
        <w:t xml:space="preserve"> в отношении </w:t>
      </w:r>
      <w:r w:rsidRPr="00B74E1C">
        <w:t>формирования экологического каркаса области путем объединения</w:t>
      </w:r>
      <w:r w:rsidR="00D435E5" w:rsidRPr="00B74E1C">
        <w:t xml:space="preserve"> особо охраняемых природных территорий</w:t>
      </w:r>
      <w:r w:rsidRPr="00B74E1C">
        <w:t xml:space="preserve"> через зеленые пояса и меридианы </w:t>
      </w:r>
      <w:r w:rsidR="00A30BA9" w:rsidRPr="00B74E1C">
        <w:t>в единую систему и принятия срочных мер по сохранению популяций дикого северного оленя, вида</w:t>
      </w:r>
      <w:r w:rsidR="00C25903">
        <w:t>,</w:t>
      </w:r>
      <w:r w:rsidR="00A30BA9" w:rsidRPr="00B74E1C">
        <w:t xml:space="preserve"> внесенного в Красную книгу Архангельской области с категорией статуса редкости </w:t>
      </w:r>
      <w:r w:rsidR="00A30BA9" w:rsidRPr="00B74E1C">
        <w:rPr>
          <w:lang w:val="en-US"/>
        </w:rPr>
        <w:t>II</w:t>
      </w:r>
      <w:r w:rsidR="00A30BA9" w:rsidRPr="00B74E1C">
        <w:t xml:space="preserve"> – сокращающийся в численности вид. В этой связи рекомендовать </w:t>
      </w:r>
      <w:bookmarkStart w:id="0" w:name="_GoBack"/>
      <w:bookmarkEnd w:id="0"/>
      <w:r w:rsidRPr="00B74E1C">
        <w:t xml:space="preserve">сформировать </w:t>
      </w:r>
      <w:proofErr w:type="spellStart"/>
      <w:r w:rsidRPr="00B74E1C">
        <w:t>Тиманский</w:t>
      </w:r>
      <w:proofErr w:type="spellEnd"/>
      <w:r w:rsidRPr="00B74E1C">
        <w:t xml:space="preserve"> зеленый </w:t>
      </w:r>
      <w:r w:rsidR="00523CA7" w:rsidRPr="00B74E1C">
        <w:t>меридиан</w:t>
      </w:r>
      <w:r w:rsidRPr="00B74E1C">
        <w:t xml:space="preserve"> путем создания в пограничье между Архангельской областью и республикой Коми таких ООПТ, как ландшафтные заказники </w:t>
      </w:r>
      <w:proofErr w:type="spellStart"/>
      <w:r w:rsidRPr="00B74E1C">
        <w:t>Пезский</w:t>
      </w:r>
      <w:proofErr w:type="spellEnd"/>
      <w:r w:rsidRPr="00B74E1C">
        <w:t xml:space="preserve">, </w:t>
      </w:r>
      <w:proofErr w:type="spellStart"/>
      <w:r w:rsidRPr="00B74E1C">
        <w:t>Тиманский</w:t>
      </w:r>
      <w:proofErr w:type="spellEnd"/>
      <w:r w:rsidRPr="00B74E1C">
        <w:t xml:space="preserve">, </w:t>
      </w:r>
      <w:proofErr w:type="spellStart"/>
      <w:r w:rsidRPr="00B74E1C">
        <w:t>Важский</w:t>
      </w:r>
      <w:proofErr w:type="spellEnd"/>
      <w:r w:rsidRPr="00B74E1C">
        <w:t xml:space="preserve">, Двинско-Пинежский, </w:t>
      </w:r>
      <w:r w:rsidR="00F94523" w:rsidRPr="00B74E1C">
        <w:t xml:space="preserve">а также </w:t>
      </w:r>
      <w:r w:rsidRPr="00B74E1C">
        <w:t>расшир</w:t>
      </w:r>
      <w:r w:rsidR="00F94523" w:rsidRPr="00B74E1C">
        <w:t>и</w:t>
      </w:r>
      <w:r w:rsidR="00523CA7" w:rsidRPr="00B74E1C">
        <w:t>в</w:t>
      </w:r>
      <w:r w:rsidRPr="00B74E1C">
        <w:t xml:space="preserve"> Шиловск</w:t>
      </w:r>
      <w:r w:rsidR="00F94523" w:rsidRPr="00B74E1C">
        <w:t xml:space="preserve">ий </w:t>
      </w:r>
      <w:r w:rsidRPr="00B74E1C">
        <w:t>биологическ</w:t>
      </w:r>
      <w:r w:rsidR="00F94523" w:rsidRPr="00B74E1C">
        <w:t>ий заказник</w:t>
      </w:r>
      <w:r w:rsidR="00A30BA9" w:rsidRPr="00B74E1C">
        <w:t xml:space="preserve">. </w:t>
      </w:r>
      <w:r w:rsidRPr="00B74E1C">
        <w:t xml:space="preserve">Для сохранения зимних стойбищ лося провести расширение </w:t>
      </w:r>
      <w:proofErr w:type="spellStart"/>
      <w:r w:rsidRPr="00B74E1C">
        <w:t>Кулойского</w:t>
      </w:r>
      <w:proofErr w:type="spellEnd"/>
      <w:r w:rsidRPr="00B74E1C">
        <w:t xml:space="preserve"> государственного природного биологического заказника;</w:t>
      </w:r>
    </w:p>
    <w:p w:rsidR="00BA6F79" w:rsidRPr="00B74E1C" w:rsidRDefault="00BA6F79" w:rsidP="00BA6F79">
      <w:pPr>
        <w:tabs>
          <w:tab w:val="left" w:pos="993"/>
        </w:tabs>
        <w:ind w:firstLine="567"/>
        <w:jc w:val="both"/>
      </w:pPr>
      <w:r w:rsidRPr="00B74E1C">
        <w:t xml:space="preserve">− на необходимость ускорить процесс создания природного парка </w:t>
      </w:r>
      <w:r w:rsidR="00D435E5" w:rsidRPr="00B74E1C">
        <w:t>«</w:t>
      </w:r>
      <w:proofErr w:type="spellStart"/>
      <w:r w:rsidRPr="00B74E1C">
        <w:t>Звозский</w:t>
      </w:r>
      <w:proofErr w:type="spellEnd"/>
      <w:r w:rsidR="00D435E5" w:rsidRPr="00B74E1C">
        <w:t>»</w:t>
      </w:r>
      <w:r w:rsidRPr="00B74E1C">
        <w:t xml:space="preserve">, который обладает значительным </w:t>
      </w:r>
      <w:r w:rsidR="008B67C7">
        <w:t xml:space="preserve">геологическим, </w:t>
      </w:r>
      <w:r w:rsidRPr="00B74E1C">
        <w:t xml:space="preserve">флористическим, </w:t>
      </w:r>
      <w:proofErr w:type="spellStart"/>
      <w:r w:rsidRPr="00B74E1C">
        <w:t>фитоценотическим</w:t>
      </w:r>
      <w:proofErr w:type="spellEnd"/>
      <w:r w:rsidRPr="00B74E1C">
        <w:t xml:space="preserve"> и </w:t>
      </w:r>
      <w:proofErr w:type="spellStart"/>
      <w:r w:rsidRPr="00B74E1C">
        <w:t>экотопическим</w:t>
      </w:r>
      <w:proofErr w:type="spellEnd"/>
      <w:r w:rsidRPr="00B74E1C">
        <w:t xml:space="preserve"> разнообразием; рассмотреть возможность использования и доработки материалов предварительного обоснования создания памятника природы «</w:t>
      </w:r>
      <w:proofErr w:type="spellStart"/>
      <w:r w:rsidRPr="00B74E1C">
        <w:t>Кулогорский</w:t>
      </w:r>
      <w:proofErr w:type="spellEnd"/>
      <w:r w:rsidRPr="00B74E1C">
        <w:t xml:space="preserve"> карстовый массив» с привлечением специалистов-биологов</w:t>
      </w:r>
      <w:r w:rsidR="00A30BA9" w:rsidRPr="00B74E1C">
        <w:t>.</w:t>
      </w:r>
    </w:p>
    <w:p w:rsidR="005E12B6" w:rsidRPr="005E12B6" w:rsidRDefault="005E12B6" w:rsidP="005E12B6">
      <w:pPr>
        <w:jc w:val="both"/>
        <w:rPr>
          <w:b/>
          <w:sz w:val="23"/>
        </w:rPr>
      </w:pPr>
    </w:p>
    <w:p w:rsidR="005E12B6" w:rsidRDefault="005E12B6" w:rsidP="002D5FA6">
      <w:pPr>
        <w:ind w:firstLine="567"/>
        <w:rPr>
          <w:b/>
          <w:i/>
        </w:rPr>
      </w:pPr>
      <w:r w:rsidRPr="005E12B6">
        <w:rPr>
          <w:b/>
          <w:i/>
          <w:lang w:val="x-none"/>
        </w:rPr>
        <w:t>Организационный</w:t>
      </w:r>
      <w:r w:rsidRPr="005E12B6">
        <w:rPr>
          <w:b/>
          <w:u w:val="single"/>
          <w:lang w:val="x-none"/>
        </w:rPr>
        <w:t xml:space="preserve"> </w:t>
      </w:r>
      <w:r w:rsidRPr="005E12B6">
        <w:rPr>
          <w:b/>
          <w:i/>
        </w:rPr>
        <w:t>комитет конференции</w:t>
      </w:r>
    </w:p>
    <w:p w:rsidR="005E12B6" w:rsidRPr="005E12B6" w:rsidRDefault="005E12B6" w:rsidP="005E12B6">
      <w:pPr>
        <w:rPr>
          <w:b/>
          <w:u w:val="single"/>
          <w:lang w:val="x-none"/>
        </w:rPr>
      </w:pPr>
    </w:p>
    <w:sectPr w:rsidR="005E12B6" w:rsidRPr="005E12B6" w:rsidSect="0084131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A5" w:rsidRDefault="006F1CA5" w:rsidP="00832857">
      <w:r>
        <w:separator/>
      </w:r>
    </w:p>
  </w:endnote>
  <w:endnote w:type="continuationSeparator" w:id="0">
    <w:p w:rsidR="006F1CA5" w:rsidRDefault="006F1CA5" w:rsidP="008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10431"/>
      <w:docPartObj>
        <w:docPartGallery w:val="Page Numbers (Bottom of Page)"/>
        <w:docPartUnique/>
      </w:docPartObj>
    </w:sdtPr>
    <w:sdtContent>
      <w:p w:rsidR="0084131D" w:rsidRDefault="008413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54">
          <w:rPr>
            <w:noProof/>
          </w:rPr>
          <w:t>3</w:t>
        </w:r>
        <w:r>
          <w:fldChar w:fldCharType="end"/>
        </w:r>
      </w:p>
    </w:sdtContent>
  </w:sdt>
  <w:p w:rsidR="00832857" w:rsidRDefault="008328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A5" w:rsidRDefault="006F1CA5" w:rsidP="00832857">
      <w:r>
        <w:separator/>
      </w:r>
    </w:p>
  </w:footnote>
  <w:footnote w:type="continuationSeparator" w:id="0">
    <w:p w:rsidR="006F1CA5" w:rsidRDefault="006F1CA5" w:rsidP="008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2EBA"/>
    <w:multiLevelType w:val="hybridMultilevel"/>
    <w:tmpl w:val="BC884DBC"/>
    <w:lvl w:ilvl="0" w:tplc="9398B9E2">
      <w:start w:val="7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0C1ABB"/>
    <w:multiLevelType w:val="singleLevel"/>
    <w:tmpl w:val="1C3209B2"/>
    <w:lvl w:ilvl="0">
      <w:start w:val="1"/>
      <w:numFmt w:val="decimal"/>
      <w:lvlText w:val="%1."/>
      <w:lvlJc w:val="left"/>
      <w:pPr>
        <w:ind w:left="1211" w:hanging="360"/>
      </w:pPr>
      <w:rPr>
        <w:strike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20"/>
    <w:rsid w:val="00000A99"/>
    <w:rsid w:val="00001554"/>
    <w:rsid w:val="00005C60"/>
    <w:rsid w:val="00042420"/>
    <w:rsid w:val="000648D9"/>
    <w:rsid w:val="00157C06"/>
    <w:rsid w:val="00170F75"/>
    <w:rsid w:val="00197F16"/>
    <w:rsid w:val="001F7137"/>
    <w:rsid w:val="00205845"/>
    <w:rsid w:val="002D5FA6"/>
    <w:rsid w:val="003A038E"/>
    <w:rsid w:val="003A1DC1"/>
    <w:rsid w:val="003F56DF"/>
    <w:rsid w:val="004168CF"/>
    <w:rsid w:val="00420978"/>
    <w:rsid w:val="00511BEF"/>
    <w:rsid w:val="00523CA7"/>
    <w:rsid w:val="00530009"/>
    <w:rsid w:val="00574FB4"/>
    <w:rsid w:val="005E12B6"/>
    <w:rsid w:val="005F1366"/>
    <w:rsid w:val="005F2946"/>
    <w:rsid w:val="006377FB"/>
    <w:rsid w:val="006F19BE"/>
    <w:rsid w:val="006F1CA5"/>
    <w:rsid w:val="00776B5D"/>
    <w:rsid w:val="00793206"/>
    <w:rsid w:val="008061E6"/>
    <w:rsid w:val="00832857"/>
    <w:rsid w:val="0084131D"/>
    <w:rsid w:val="008722AC"/>
    <w:rsid w:val="008B67C7"/>
    <w:rsid w:val="00A30BA9"/>
    <w:rsid w:val="00A4376C"/>
    <w:rsid w:val="00AD704D"/>
    <w:rsid w:val="00B74E1C"/>
    <w:rsid w:val="00BA6F79"/>
    <w:rsid w:val="00BD087E"/>
    <w:rsid w:val="00C02C2D"/>
    <w:rsid w:val="00C0456D"/>
    <w:rsid w:val="00C25903"/>
    <w:rsid w:val="00C76F2E"/>
    <w:rsid w:val="00C965C9"/>
    <w:rsid w:val="00CE11A3"/>
    <w:rsid w:val="00D435E5"/>
    <w:rsid w:val="00D478F1"/>
    <w:rsid w:val="00D91E63"/>
    <w:rsid w:val="00E155A9"/>
    <w:rsid w:val="00E6128F"/>
    <w:rsid w:val="00E645A2"/>
    <w:rsid w:val="00EA2946"/>
    <w:rsid w:val="00EA5CBD"/>
    <w:rsid w:val="00ED3129"/>
    <w:rsid w:val="00F10A21"/>
    <w:rsid w:val="00F94523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8F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28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85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28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85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7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8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8F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E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28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857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28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85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 Виктор Николаевич</dc:creator>
  <cp:lastModifiedBy>Мамонтов Виктор Николаевич</cp:lastModifiedBy>
  <cp:revision>19</cp:revision>
  <cp:lastPrinted>2017-12-08T09:11:00Z</cp:lastPrinted>
  <dcterms:created xsi:type="dcterms:W3CDTF">2017-12-01T15:22:00Z</dcterms:created>
  <dcterms:modified xsi:type="dcterms:W3CDTF">2017-12-08T09:56:00Z</dcterms:modified>
</cp:coreProperties>
</file>