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B82" w:rsidRPr="00B55B82" w:rsidRDefault="00B55B82" w:rsidP="00B55B82">
      <w:pPr>
        <w:pBdr>
          <w:bottom w:val="single" w:sz="12" w:space="1" w:color="auto"/>
        </w:pBdr>
        <w:jc w:val="center"/>
        <w:rPr>
          <w:b/>
          <w:bCs/>
        </w:rPr>
      </w:pPr>
      <w:r w:rsidRPr="00B55B82">
        <w:rPr>
          <w:b/>
          <w:bCs/>
        </w:rPr>
        <w:t xml:space="preserve">Федеральное государственное бюджетное учреждение науки Институт экологических проблем Севера </w:t>
      </w:r>
    </w:p>
    <w:p w:rsidR="00B55B82" w:rsidRPr="00B55B82" w:rsidRDefault="00B55B82" w:rsidP="00B55B82">
      <w:pPr>
        <w:pBdr>
          <w:bottom w:val="single" w:sz="12" w:space="1" w:color="auto"/>
        </w:pBdr>
        <w:jc w:val="center"/>
        <w:rPr>
          <w:b/>
          <w:bCs/>
        </w:rPr>
      </w:pPr>
      <w:r w:rsidRPr="00B55B82">
        <w:rPr>
          <w:b/>
          <w:bCs/>
        </w:rPr>
        <w:t xml:space="preserve">Уральского отделения Российской академии наук </w:t>
      </w:r>
    </w:p>
    <w:p w:rsidR="00B55B82" w:rsidRPr="00B55B82" w:rsidRDefault="00B55B82" w:rsidP="00B55B82">
      <w:pPr>
        <w:pBdr>
          <w:bottom w:val="single" w:sz="12" w:space="1" w:color="auto"/>
        </w:pBdr>
        <w:jc w:val="center"/>
        <w:rPr>
          <w:b/>
          <w:bCs/>
        </w:rPr>
      </w:pPr>
      <w:r w:rsidRPr="00B55B82">
        <w:rPr>
          <w:b/>
          <w:bCs/>
        </w:rPr>
        <w:t xml:space="preserve">(ИЭПС </w:t>
      </w:r>
      <w:proofErr w:type="spellStart"/>
      <w:r w:rsidRPr="00B55B82">
        <w:rPr>
          <w:b/>
          <w:bCs/>
        </w:rPr>
        <w:t>УрО</w:t>
      </w:r>
      <w:proofErr w:type="spellEnd"/>
      <w:r w:rsidRPr="00B55B82">
        <w:rPr>
          <w:b/>
          <w:bCs/>
        </w:rPr>
        <w:t xml:space="preserve"> РАН)</w:t>
      </w:r>
    </w:p>
    <w:p w:rsidR="00B55B82" w:rsidRPr="00B55B82" w:rsidRDefault="00B55B82" w:rsidP="00B55B82">
      <w:pPr>
        <w:jc w:val="center"/>
      </w:pPr>
    </w:p>
    <w:p w:rsidR="00B55B82" w:rsidRPr="00B55B82" w:rsidRDefault="00B55B82" w:rsidP="00B55B82">
      <w:pPr>
        <w:ind w:firstLine="708"/>
        <w:jc w:val="both"/>
        <w:rPr>
          <w:bCs/>
        </w:rPr>
      </w:pPr>
    </w:p>
    <w:p w:rsidR="00E5653D" w:rsidRPr="00E5653D" w:rsidRDefault="00E5653D" w:rsidP="00E5653D">
      <w:pPr>
        <w:jc w:val="center"/>
      </w:pPr>
    </w:p>
    <w:p w:rsidR="00E5653D" w:rsidRPr="00E5653D" w:rsidRDefault="00E5653D" w:rsidP="00E5653D">
      <w:pPr>
        <w:jc w:val="center"/>
      </w:pPr>
    </w:p>
    <w:p w:rsidR="00E5653D" w:rsidRPr="00E5653D" w:rsidRDefault="00E5653D" w:rsidP="00E5653D">
      <w:pPr>
        <w:jc w:val="center"/>
        <w:rPr>
          <w:b/>
          <w:caps/>
        </w:rPr>
      </w:pPr>
    </w:p>
    <w:p w:rsidR="00E5653D" w:rsidRPr="00E5653D" w:rsidRDefault="00E5653D" w:rsidP="00E5653D">
      <w:pPr>
        <w:jc w:val="center"/>
        <w:rPr>
          <w:b/>
          <w:caps/>
        </w:rPr>
      </w:pPr>
    </w:p>
    <w:p w:rsidR="00E5653D" w:rsidRPr="00E5653D" w:rsidRDefault="00E5653D" w:rsidP="00E5653D">
      <w:pPr>
        <w:jc w:val="center"/>
      </w:pPr>
    </w:p>
    <w:p w:rsidR="00E5653D" w:rsidRPr="00E5653D" w:rsidRDefault="00E5653D" w:rsidP="00E5653D">
      <w:pPr>
        <w:jc w:val="center"/>
      </w:pPr>
    </w:p>
    <w:p w:rsidR="00E5653D" w:rsidRPr="00E5653D" w:rsidRDefault="00E5653D" w:rsidP="00E5653D">
      <w:pPr>
        <w:jc w:val="center"/>
      </w:pPr>
    </w:p>
    <w:p w:rsidR="00E5653D" w:rsidRPr="00E5653D" w:rsidRDefault="00E5653D" w:rsidP="00E5653D">
      <w:pPr>
        <w:spacing w:line="360" w:lineRule="auto"/>
        <w:jc w:val="center"/>
        <w:rPr>
          <w:b/>
          <w:caps/>
        </w:rPr>
      </w:pPr>
      <w:r w:rsidRPr="00E5653D">
        <w:rPr>
          <w:b/>
          <w:caps/>
        </w:rPr>
        <w:t>рекомендации</w:t>
      </w:r>
    </w:p>
    <w:p w:rsidR="00E5653D" w:rsidRPr="00936492" w:rsidRDefault="00E5653D" w:rsidP="00E5653D">
      <w:pPr>
        <w:spacing w:line="360" w:lineRule="auto"/>
        <w:jc w:val="center"/>
        <w:rPr>
          <w:b/>
          <w:caps/>
        </w:rPr>
      </w:pPr>
      <w:r w:rsidRPr="00936492">
        <w:rPr>
          <w:b/>
          <w:caps/>
        </w:rPr>
        <w:t xml:space="preserve">по </w:t>
      </w:r>
      <w:r w:rsidR="00AF5617">
        <w:rPr>
          <w:b/>
          <w:caps/>
        </w:rPr>
        <w:t>проведению сейсмологических экспедиций в Арктике</w:t>
      </w:r>
      <w:r w:rsidRPr="00936492">
        <w:rPr>
          <w:b/>
          <w:caps/>
        </w:rPr>
        <w:t xml:space="preserve"> </w:t>
      </w:r>
    </w:p>
    <w:p w:rsidR="00E5653D" w:rsidRPr="00E5653D" w:rsidRDefault="00E5653D" w:rsidP="00E5653D">
      <w:pPr>
        <w:jc w:val="center"/>
        <w:rPr>
          <w:rFonts w:ascii="TimesNewRomanPSMT" w:hAnsi="TimesNewRomanPSMT" w:cs="TimesNewRomanPSMT"/>
        </w:rPr>
      </w:pPr>
    </w:p>
    <w:p w:rsidR="00E5653D" w:rsidRPr="00E5653D" w:rsidRDefault="00E5653D" w:rsidP="00E5653D">
      <w:pPr>
        <w:jc w:val="center"/>
        <w:rPr>
          <w:rFonts w:ascii="TimesNewRomanPSMT" w:hAnsi="TimesNewRomanPSMT" w:cs="TimesNewRomanPSMT"/>
        </w:rPr>
      </w:pPr>
    </w:p>
    <w:p w:rsidR="00E5653D" w:rsidRPr="00AB008C" w:rsidRDefault="00F04116" w:rsidP="00E5653D">
      <w:pPr>
        <w:jc w:val="center"/>
      </w:pPr>
      <w:r w:rsidRPr="00AB008C">
        <w:t>Научно-методические указания</w:t>
      </w:r>
    </w:p>
    <w:p w:rsidR="00E5653D" w:rsidRPr="00AB008C" w:rsidRDefault="00E5653D" w:rsidP="00E5653D">
      <w:pPr>
        <w:jc w:val="center"/>
      </w:pPr>
    </w:p>
    <w:p w:rsidR="00E5653D" w:rsidRPr="00AB008C" w:rsidRDefault="00E5653D" w:rsidP="00E5653D">
      <w:pPr>
        <w:jc w:val="center"/>
      </w:pPr>
    </w:p>
    <w:p w:rsidR="00E5653D" w:rsidRPr="00AB008C" w:rsidRDefault="00E5653D" w:rsidP="00E5653D">
      <w:pPr>
        <w:jc w:val="center"/>
      </w:pPr>
    </w:p>
    <w:p w:rsidR="00E5653D" w:rsidRPr="00AB008C" w:rsidRDefault="00E5653D" w:rsidP="00E5653D">
      <w:pPr>
        <w:jc w:val="center"/>
      </w:pPr>
    </w:p>
    <w:p w:rsidR="00E5653D" w:rsidRPr="00AB008C" w:rsidRDefault="00E5653D" w:rsidP="00E5653D">
      <w:pPr>
        <w:jc w:val="center"/>
      </w:pPr>
    </w:p>
    <w:p w:rsidR="00E5653D" w:rsidRPr="00AB008C" w:rsidRDefault="00E5653D" w:rsidP="00E5653D">
      <w:pPr>
        <w:jc w:val="center"/>
      </w:pPr>
    </w:p>
    <w:p w:rsidR="00E5653D" w:rsidRPr="00AB008C" w:rsidRDefault="00E5653D" w:rsidP="00E5653D">
      <w:pPr>
        <w:jc w:val="center"/>
      </w:pPr>
    </w:p>
    <w:p w:rsidR="00E5653D" w:rsidRPr="00AB008C" w:rsidRDefault="00E5653D" w:rsidP="00E5653D">
      <w:pPr>
        <w:jc w:val="center"/>
      </w:pPr>
    </w:p>
    <w:p w:rsidR="00B55B82" w:rsidRPr="00AB008C" w:rsidRDefault="00B55B82" w:rsidP="00E5653D">
      <w:pPr>
        <w:jc w:val="center"/>
      </w:pPr>
    </w:p>
    <w:p w:rsidR="00B55B82" w:rsidRPr="00AB008C" w:rsidRDefault="00B55B82" w:rsidP="00E5653D">
      <w:pPr>
        <w:jc w:val="center"/>
      </w:pPr>
    </w:p>
    <w:p w:rsidR="00E5653D" w:rsidRPr="00AB008C" w:rsidRDefault="00E5653D" w:rsidP="00E5653D">
      <w:pPr>
        <w:jc w:val="center"/>
      </w:pPr>
    </w:p>
    <w:p w:rsidR="00E5653D" w:rsidRPr="00AB008C" w:rsidRDefault="00E5653D" w:rsidP="00E5653D">
      <w:pPr>
        <w:jc w:val="center"/>
      </w:pPr>
    </w:p>
    <w:p w:rsidR="00E5653D" w:rsidRPr="00E5653D" w:rsidRDefault="00E5653D" w:rsidP="00E5653D">
      <w:pPr>
        <w:jc w:val="center"/>
        <w:rPr>
          <w:rFonts w:ascii="TimesNewRomanPSMT" w:hAnsi="TimesNewRomanPSMT" w:cs="TimesNewRomanPSMT"/>
        </w:rPr>
      </w:pPr>
      <w:r w:rsidRPr="00AB008C">
        <w:t>Архангельск, 2013</w:t>
      </w:r>
      <w:r w:rsidRPr="00E5653D">
        <w:rPr>
          <w:rFonts w:ascii="TimesNewRomanPSMT" w:hAnsi="TimesNewRomanPSMT" w:cs="TimesNewRomanPSMT"/>
        </w:rPr>
        <w:br w:type="page"/>
      </w:r>
    </w:p>
    <w:p w:rsidR="00E5653D" w:rsidRPr="00E5653D" w:rsidRDefault="00E5653D" w:rsidP="00AB389D">
      <w:pPr>
        <w:ind w:firstLine="426"/>
        <w:rPr>
          <w:rFonts w:ascii="TimesNewRomanPSMT" w:hAnsi="TimesNewRomanPSMT" w:cs="TimesNewRomanPSMT"/>
        </w:rPr>
      </w:pPr>
      <w:r w:rsidRPr="00E5653D">
        <w:rPr>
          <w:rFonts w:ascii="TimesNewRomanPSMT" w:hAnsi="TimesNewRomanPSMT" w:cs="TimesNewRomanPSMT"/>
        </w:rPr>
        <w:lastRenderedPageBreak/>
        <w:t>УДК 550.34</w:t>
      </w:r>
    </w:p>
    <w:p w:rsidR="00E5653D" w:rsidRPr="00E5653D" w:rsidRDefault="00E5653D" w:rsidP="00AB389D">
      <w:pPr>
        <w:ind w:firstLine="426"/>
        <w:rPr>
          <w:rFonts w:ascii="TimesNewRomanPSMT" w:hAnsi="TimesNewRomanPSMT" w:cs="TimesNewRomanPSMT"/>
        </w:rPr>
      </w:pPr>
    </w:p>
    <w:p w:rsidR="00E5653D" w:rsidRPr="00E5653D" w:rsidRDefault="00E5653D" w:rsidP="00AF5617">
      <w:pPr>
        <w:ind w:firstLine="425"/>
        <w:jc w:val="both"/>
      </w:pPr>
      <w:r w:rsidRPr="00AB008C">
        <w:t xml:space="preserve">Антоновская Г.Н., Данилов А.В. </w:t>
      </w:r>
      <w:r w:rsidR="00AF5617" w:rsidRPr="00AB008C">
        <w:rPr>
          <w:b/>
        </w:rPr>
        <w:t>Рекомендации по проведению</w:t>
      </w:r>
      <w:r w:rsidR="00AF5617" w:rsidRPr="00B55B82">
        <w:rPr>
          <w:b/>
        </w:rPr>
        <w:t xml:space="preserve"> сейсмологических экспедиций в Арктике</w:t>
      </w:r>
      <w:r w:rsidR="00AF5617" w:rsidRPr="00936492">
        <w:rPr>
          <w:b/>
          <w:caps/>
        </w:rPr>
        <w:t xml:space="preserve"> </w:t>
      </w:r>
      <w:r w:rsidR="007E46C5">
        <w:t>/ Под ред</w:t>
      </w:r>
      <w:r w:rsidRPr="00E5653D">
        <w:t>.</w:t>
      </w:r>
      <w:r w:rsidR="007E46C5">
        <w:t xml:space="preserve"> Н.К. </w:t>
      </w:r>
      <w:proofErr w:type="spellStart"/>
      <w:r w:rsidR="007E46C5">
        <w:t>Капустян</w:t>
      </w:r>
      <w:proofErr w:type="spellEnd"/>
      <w:r w:rsidR="007E46C5">
        <w:t>.</w:t>
      </w:r>
      <w:r w:rsidRPr="00E5653D">
        <w:t xml:space="preserve"> Ар</w:t>
      </w:r>
      <w:r w:rsidR="007E46C5">
        <w:t xml:space="preserve">хангельск: ИЭПС </w:t>
      </w:r>
      <w:proofErr w:type="spellStart"/>
      <w:r w:rsidR="007E46C5">
        <w:t>УрО</w:t>
      </w:r>
      <w:proofErr w:type="spellEnd"/>
      <w:r w:rsidR="007E46C5">
        <w:t xml:space="preserve"> РАН, 2013. 3</w:t>
      </w:r>
      <w:r w:rsidR="008A1C9E">
        <w:t>4</w:t>
      </w:r>
      <w:r w:rsidR="007E46C5">
        <w:t> </w:t>
      </w:r>
      <w:r w:rsidRPr="00E5653D">
        <w:t>с.</w:t>
      </w:r>
    </w:p>
    <w:p w:rsidR="00E5653D" w:rsidRPr="00E5653D" w:rsidRDefault="00E5653D" w:rsidP="00AB389D">
      <w:pPr>
        <w:ind w:firstLine="426"/>
        <w:rPr>
          <w:rFonts w:ascii="TimesNewRomanPSMT" w:hAnsi="TimesNewRomanPSMT" w:cs="TimesNewRomanPSMT"/>
        </w:rPr>
      </w:pPr>
    </w:p>
    <w:p w:rsidR="00E5653D" w:rsidRPr="00E5653D" w:rsidRDefault="00E5653D" w:rsidP="00AB389D">
      <w:pPr>
        <w:ind w:firstLine="426"/>
        <w:rPr>
          <w:rFonts w:ascii="TimesNewRomanPSMT" w:hAnsi="TimesNewRomanPSMT" w:cs="TimesNewRomanPSMT"/>
        </w:rPr>
      </w:pPr>
    </w:p>
    <w:p w:rsidR="00E5653D" w:rsidRPr="00E5653D" w:rsidRDefault="00E5653D" w:rsidP="00AB389D">
      <w:pPr>
        <w:ind w:firstLine="426"/>
        <w:jc w:val="both"/>
        <w:rPr>
          <w:bCs/>
        </w:rPr>
      </w:pPr>
    </w:p>
    <w:p w:rsidR="00E5653D" w:rsidRPr="00E5653D" w:rsidRDefault="00E5653D" w:rsidP="00AB389D">
      <w:pPr>
        <w:ind w:firstLine="426"/>
        <w:rPr>
          <w:rFonts w:ascii="TimesNewRomanPSMT" w:hAnsi="TimesNewRomanPSMT" w:cs="TimesNewRomanPSMT"/>
        </w:rPr>
      </w:pPr>
    </w:p>
    <w:p w:rsidR="00E5653D" w:rsidRPr="00E5653D" w:rsidRDefault="00F04116" w:rsidP="00F04116">
      <w:pPr>
        <w:ind w:firstLine="426"/>
        <w:jc w:val="both"/>
      </w:pPr>
      <w:r w:rsidRPr="00AB008C">
        <w:t>В научно-методических рекомендациях п</w:t>
      </w:r>
      <w:r w:rsidR="00E5653D" w:rsidRPr="00AB008C">
        <w:t xml:space="preserve">риведены методические и технические </w:t>
      </w:r>
      <w:r w:rsidRPr="00AB008C">
        <w:t>указания</w:t>
      </w:r>
      <w:r w:rsidR="00E5653D" w:rsidRPr="00AB008C">
        <w:t xml:space="preserve"> по установке сейсмических станций на территории Крайнего Севера России, представлены</w:t>
      </w:r>
      <w:r w:rsidR="00E5653D" w:rsidRPr="00E5653D">
        <w:t xml:space="preserve"> рекомендуемые типы сейсмического оборудования, способы сбора и передачи данных.</w:t>
      </w:r>
    </w:p>
    <w:p w:rsidR="00E5653D" w:rsidRPr="00E5653D" w:rsidRDefault="00E5653D" w:rsidP="00AB389D">
      <w:pPr>
        <w:ind w:firstLine="426"/>
        <w:jc w:val="both"/>
      </w:pPr>
      <w:proofErr w:type="gramStart"/>
      <w:r w:rsidRPr="00E5653D">
        <w:t>Предназначены для научно-исследовательских и проектно-изыскательских организаций, а также любых других организаций, занимающихся вопросами сейсмической безопасности северных территорий.</w:t>
      </w:r>
      <w:proofErr w:type="gramEnd"/>
    </w:p>
    <w:p w:rsidR="00E5653D" w:rsidRPr="00E5653D" w:rsidRDefault="00E5653D" w:rsidP="00AB389D">
      <w:pPr>
        <w:ind w:firstLine="426"/>
        <w:contextualSpacing/>
        <w:jc w:val="both"/>
      </w:pPr>
    </w:p>
    <w:p w:rsidR="00E5653D" w:rsidRPr="00E5653D" w:rsidRDefault="00E5653D" w:rsidP="00AB389D">
      <w:pPr>
        <w:ind w:firstLine="426"/>
        <w:contextualSpacing/>
        <w:jc w:val="both"/>
      </w:pPr>
    </w:p>
    <w:p w:rsidR="00E5653D" w:rsidRPr="00E5653D" w:rsidRDefault="00E5653D" w:rsidP="00AB389D">
      <w:pPr>
        <w:ind w:firstLine="426"/>
        <w:contextualSpacing/>
        <w:jc w:val="both"/>
      </w:pPr>
    </w:p>
    <w:p w:rsidR="00E5653D" w:rsidRPr="00E5653D" w:rsidRDefault="00E5653D" w:rsidP="00AB389D">
      <w:pPr>
        <w:contextualSpacing/>
        <w:jc w:val="center"/>
      </w:pPr>
      <w:r w:rsidRPr="00E5653D">
        <w:t xml:space="preserve">Ответственный редактор: д.ф.-м.н. Н.К. </w:t>
      </w:r>
      <w:proofErr w:type="spellStart"/>
      <w:r w:rsidRPr="00E5653D">
        <w:t>Капустян</w:t>
      </w:r>
      <w:proofErr w:type="spellEnd"/>
    </w:p>
    <w:p w:rsidR="00E5653D" w:rsidRDefault="00E5653D" w:rsidP="00AB389D">
      <w:pPr>
        <w:ind w:firstLine="426"/>
        <w:contextualSpacing/>
        <w:jc w:val="both"/>
      </w:pPr>
    </w:p>
    <w:p w:rsidR="00E5653D" w:rsidRDefault="00E5653D" w:rsidP="00AB389D">
      <w:pPr>
        <w:ind w:firstLine="426"/>
        <w:contextualSpacing/>
        <w:jc w:val="both"/>
      </w:pPr>
    </w:p>
    <w:p w:rsidR="00B55B82" w:rsidRDefault="00B55B82" w:rsidP="00AB389D">
      <w:pPr>
        <w:ind w:firstLine="426"/>
        <w:contextualSpacing/>
        <w:jc w:val="both"/>
      </w:pPr>
    </w:p>
    <w:p w:rsidR="00B55B82" w:rsidRDefault="00B55B82" w:rsidP="00AB389D">
      <w:pPr>
        <w:ind w:firstLine="426"/>
        <w:contextualSpacing/>
        <w:jc w:val="both"/>
      </w:pPr>
    </w:p>
    <w:p w:rsidR="00B55B82" w:rsidRDefault="00B55B82" w:rsidP="00AB389D">
      <w:pPr>
        <w:ind w:firstLine="426"/>
        <w:contextualSpacing/>
        <w:jc w:val="both"/>
      </w:pPr>
    </w:p>
    <w:p w:rsidR="00B55B82" w:rsidRDefault="00B55B82" w:rsidP="00AB389D">
      <w:pPr>
        <w:ind w:firstLine="426"/>
        <w:contextualSpacing/>
        <w:jc w:val="both"/>
      </w:pPr>
    </w:p>
    <w:p w:rsidR="00B55B82" w:rsidRDefault="00B55B82" w:rsidP="00AB389D">
      <w:pPr>
        <w:ind w:firstLine="426"/>
        <w:contextualSpacing/>
        <w:jc w:val="both"/>
      </w:pPr>
    </w:p>
    <w:p w:rsidR="00B55B82" w:rsidRPr="00E5653D" w:rsidRDefault="00B55B82" w:rsidP="00AB389D">
      <w:pPr>
        <w:ind w:firstLine="426"/>
        <w:contextualSpacing/>
        <w:jc w:val="both"/>
      </w:pPr>
    </w:p>
    <w:p w:rsidR="00B55B82" w:rsidRDefault="00B55B82" w:rsidP="00B55B82">
      <w:pPr>
        <w:contextualSpacing/>
        <w:jc w:val="right"/>
        <w:rPr>
          <w:color w:val="0000FF"/>
          <w:sz w:val="22"/>
          <w:szCs w:val="22"/>
          <w:u w:val="single"/>
        </w:rPr>
      </w:pPr>
      <w:r w:rsidRPr="00B55B82">
        <w:rPr>
          <w:sz w:val="22"/>
          <w:szCs w:val="22"/>
        </w:rPr>
        <w:t xml:space="preserve">Электронный вариант размещен на: </w:t>
      </w:r>
      <w:hyperlink r:id="rId9" w:history="1">
        <w:r w:rsidRPr="00B55B82">
          <w:rPr>
            <w:color w:val="0000FF"/>
            <w:sz w:val="22"/>
            <w:szCs w:val="22"/>
            <w:u w:val="single"/>
          </w:rPr>
          <w:t>http://www.iepn.ru/?page=186</w:t>
        </w:r>
      </w:hyperlink>
    </w:p>
    <w:p w:rsidR="00B55B82" w:rsidRPr="00B55B82" w:rsidRDefault="00B55B82" w:rsidP="00B55B82">
      <w:pPr>
        <w:contextualSpacing/>
        <w:jc w:val="right"/>
        <w:rPr>
          <w:b/>
          <w:color w:val="000000"/>
          <w:sz w:val="22"/>
          <w:szCs w:val="22"/>
        </w:rPr>
      </w:pPr>
    </w:p>
    <w:p w:rsidR="00B55B82" w:rsidRDefault="00B55B82" w:rsidP="00B55B82">
      <w:pPr>
        <w:spacing w:before="120"/>
        <w:ind w:firstLine="425"/>
        <w:jc w:val="right"/>
        <w:rPr>
          <w:bCs/>
          <w:sz w:val="22"/>
          <w:szCs w:val="22"/>
        </w:rPr>
      </w:pPr>
      <w:r w:rsidRPr="00617281">
        <w:rPr>
          <w:bCs/>
          <w:sz w:val="22"/>
          <w:szCs w:val="22"/>
        </w:rPr>
        <w:t>© Институт экологических проблем Севера, 2013</w:t>
      </w:r>
    </w:p>
    <w:p w:rsidR="00E5653D" w:rsidRPr="00E5653D" w:rsidRDefault="00E5653D" w:rsidP="00AB389D">
      <w:pPr>
        <w:ind w:firstLine="426"/>
        <w:jc w:val="center"/>
        <w:rPr>
          <w:rFonts w:ascii="TimesNewRomanPSMT" w:hAnsi="TimesNewRomanPSMT" w:cs="TimesNewRomanPSMT"/>
        </w:rPr>
      </w:pPr>
      <w:r w:rsidRPr="00E5653D">
        <w:rPr>
          <w:rFonts w:ascii="TimesNewRomanPSMT" w:hAnsi="TimesNewRomanPSMT" w:cs="TimesNewRomanPSMT"/>
        </w:rPr>
        <w:br w:type="page"/>
      </w:r>
    </w:p>
    <w:p w:rsidR="00E5653D" w:rsidRPr="00E5653D" w:rsidRDefault="00E5653D" w:rsidP="00505886">
      <w:pPr>
        <w:jc w:val="center"/>
        <w:rPr>
          <w:rFonts w:ascii="TimesNewRomanPSMT" w:hAnsi="TimesNewRomanPSMT" w:cs="TimesNewRomanPSMT"/>
          <w:b/>
          <w:caps/>
        </w:rPr>
      </w:pPr>
      <w:r w:rsidRPr="00E5653D">
        <w:rPr>
          <w:rFonts w:ascii="TimesNewRomanPSMT" w:hAnsi="TimesNewRomanPSMT" w:cs="TimesNewRomanPSMT"/>
          <w:b/>
          <w:caps/>
        </w:rPr>
        <w:lastRenderedPageBreak/>
        <w:t>Введение</w:t>
      </w:r>
    </w:p>
    <w:p w:rsidR="00E5653D" w:rsidRPr="00E5653D" w:rsidRDefault="00E5653D" w:rsidP="00AB389D">
      <w:pPr>
        <w:ind w:firstLine="426"/>
        <w:jc w:val="center"/>
        <w:rPr>
          <w:rFonts w:ascii="TimesNewRomanPSMT" w:hAnsi="TimesNewRomanPSMT" w:cs="TimesNewRomanPSMT"/>
        </w:rPr>
      </w:pPr>
    </w:p>
    <w:p w:rsidR="00E5653D" w:rsidRPr="00E5653D" w:rsidRDefault="00E5653D" w:rsidP="00AB389D">
      <w:pPr>
        <w:ind w:firstLine="426"/>
        <w:jc w:val="both"/>
      </w:pPr>
      <w:r w:rsidRPr="00E5653D">
        <w:t xml:space="preserve">В связи с планируемым увеличением промышленного освоения Арктического региона, и, прежде всего с развитием добывающих, перерабатывающих и транспортных отраслей, одним из направлений научных исследований являются работы по обеспечению безопасности функционирования </w:t>
      </w:r>
      <w:r w:rsidR="00A83026">
        <w:t>этих объектов и окружающей территории</w:t>
      </w:r>
      <w:r w:rsidR="00A83026" w:rsidRPr="00E5653D">
        <w:t xml:space="preserve">. </w:t>
      </w:r>
      <w:r w:rsidRPr="00E5653D">
        <w:t>Мероприятия безопасности закладываются на всех этапах жизни объекта: при его проектировании, строительстве и эксплуатации</w:t>
      </w:r>
      <w:r w:rsidR="00A83026" w:rsidRPr="000F1328">
        <w:t xml:space="preserve"> </w:t>
      </w:r>
      <w:r w:rsidR="00A83026">
        <w:t>(ФЗ №384)</w:t>
      </w:r>
      <w:r w:rsidRPr="00E5653D">
        <w:t xml:space="preserve">. Действующая карта ОСР-97, используемая при проектировании инженерных сооружений на возможные сейсмические воздействия [18], для северных, в том числе арктических, территорий </w:t>
      </w:r>
      <w:r w:rsidR="00A83026">
        <w:t xml:space="preserve">в настоящее время </w:t>
      </w:r>
      <w:r w:rsidRPr="00E5653D">
        <w:t xml:space="preserve">не отражает современного уровня знаний по сейсмической ситуации и требует актуализации. В частности, как показывают результаты мониторинга, шельфовые территории </w:t>
      </w:r>
      <w:proofErr w:type="gramStart"/>
      <w:r w:rsidRPr="00E5653D">
        <w:t>Евро-Арктического</w:t>
      </w:r>
      <w:proofErr w:type="gramEnd"/>
      <w:r w:rsidRPr="00E5653D">
        <w:t xml:space="preserve"> региона проявляют заметную сейсмическую активность, что не </w:t>
      </w:r>
      <w:r w:rsidR="00A83026">
        <w:t>учт</w:t>
      </w:r>
      <w:r w:rsidRPr="00E5653D">
        <w:t xml:space="preserve">ено в картах ОСР-97. В связи с этим проведение наблюдений для уточнения сейсмичности арктических и </w:t>
      </w:r>
      <w:proofErr w:type="spellStart"/>
      <w:r w:rsidRPr="00E5653D">
        <w:t>приарктических</w:t>
      </w:r>
      <w:proofErr w:type="spellEnd"/>
      <w:r w:rsidRPr="00E5653D">
        <w:t xml:space="preserve"> территорий является весьма актуальной задачей.</w:t>
      </w:r>
    </w:p>
    <w:p w:rsidR="00E5653D" w:rsidRPr="00E5653D" w:rsidRDefault="00E5653D" w:rsidP="00AB389D">
      <w:pPr>
        <w:ind w:firstLine="426"/>
        <w:jc w:val="both"/>
      </w:pPr>
      <w:r w:rsidRPr="00E5653D">
        <w:t xml:space="preserve">В основе карт ОСР лежит вероятностный подход к возникновению во времени и в пространстве очагов землетрясений разных магнитуд [23]. </w:t>
      </w:r>
      <w:r w:rsidR="00A83026">
        <w:t xml:space="preserve">В </w:t>
      </w:r>
      <w:r w:rsidRPr="00E5653D">
        <w:t xml:space="preserve">силу того, что сейсмическим исследованиям территории Полярного Круга уделяется недостаточное внимание, имеющаяся информация о </w:t>
      </w:r>
      <w:proofErr w:type="spellStart"/>
      <w:r w:rsidRPr="00E5653D">
        <w:t>сейсмогеодинамических</w:t>
      </w:r>
      <w:proofErr w:type="spellEnd"/>
      <w:r w:rsidRPr="00E5653D">
        <w:t xml:space="preserve"> процессах данного района </w:t>
      </w:r>
      <w:r w:rsidR="00A83026">
        <w:t xml:space="preserve">и </w:t>
      </w:r>
      <w:r w:rsidRPr="00E5653D">
        <w:t>не отражает действительность. Сегодня Россия существенно отстает в сейсмологических исследованиях от своих «арктических» соседей (Норвегия, Финляндия, Швеция, Дания, Канада).</w:t>
      </w:r>
    </w:p>
    <w:p w:rsidR="00E5653D" w:rsidRPr="00E5653D" w:rsidRDefault="00E5653D" w:rsidP="00AB389D">
      <w:pPr>
        <w:ind w:firstLine="426"/>
        <w:jc w:val="both"/>
        <w:rPr>
          <w:color w:val="000000"/>
        </w:rPr>
      </w:pPr>
      <w:r w:rsidRPr="00E5653D">
        <w:t xml:space="preserve">Сеть сейсмических станций на территориях Крайнего Севера России редка и неравномерна. Отчасти это обусловлено рядом факторов: </w:t>
      </w:r>
      <w:r w:rsidRPr="00E5653D">
        <w:rPr>
          <w:color w:val="000000"/>
        </w:rPr>
        <w:t>низкая степень освоения территорий, слабая развитость дорожно-транспортной сети в сочетании с природно-</w:t>
      </w:r>
      <w:r w:rsidRPr="00E5653D">
        <w:rPr>
          <w:color w:val="000000"/>
        </w:rPr>
        <w:lastRenderedPageBreak/>
        <w:t xml:space="preserve">климатическими и геокриологическими условиями Севера и др. Все это ограничивает набор вариантов мест </w:t>
      </w:r>
      <w:r w:rsidR="00A83026">
        <w:rPr>
          <w:color w:val="000000"/>
        </w:rPr>
        <w:t xml:space="preserve">возможного и </w:t>
      </w:r>
      <w:r w:rsidRPr="00E5653D">
        <w:rPr>
          <w:color w:val="000000"/>
        </w:rPr>
        <w:t>целесообразного размещения сейсмической станции и соответствующей инфраструктуры. Кроме того,</w:t>
      </w:r>
      <w:r w:rsidRPr="00E5653D">
        <w:t xml:space="preserve"> платформенные территории до недавнего времени считались асейсмичными, т.е. не первоочередными в планировании сейсмологических наблюдений [16].</w:t>
      </w:r>
    </w:p>
    <w:p w:rsidR="00E5653D" w:rsidRPr="00E5653D" w:rsidRDefault="00E5653D" w:rsidP="00AB389D">
      <w:pPr>
        <w:ind w:firstLine="426"/>
        <w:jc w:val="both"/>
      </w:pPr>
      <w:r w:rsidRPr="00E5653D">
        <w:t xml:space="preserve">В процессе построения Архангельской региональной сейсмической сети оказалось, что </w:t>
      </w:r>
      <w:r w:rsidR="00A83026">
        <w:t xml:space="preserve">практически </w:t>
      </w:r>
      <w:r w:rsidRPr="00E5653D">
        <w:t>отсутствуют нормативы или рекомендации по организации сетей (от установки отдельных сейсмических станций до создания сейсмических групп). В нашей стране по существу нет технических регламентов на оборудование сейсмостанций и испытание современной сейсмологической аппаратуры [10] – руководств, сравнимых со сборником «Аппаратура и методика сейсмометрических наблюдений СССР» [1]. Специализированные нормативные документы по созданию систем мониторинга разрабатываются лишь крупными корпорациями, такими как «</w:t>
      </w:r>
      <w:proofErr w:type="spellStart"/>
      <w:r w:rsidRPr="00E5653D">
        <w:t>Росатом</w:t>
      </w:r>
      <w:proofErr w:type="spellEnd"/>
      <w:r w:rsidRPr="00E5653D">
        <w:t>», «</w:t>
      </w:r>
      <w:proofErr w:type="spellStart"/>
      <w:r w:rsidRPr="00E5653D">
        <w:t>РусГидро</w:t>
      </w:r>
      <w:proofErr w:type="spellEnd"/>
      <w:r w:rsidRPr="00E5653D">
        <w:t xml:space="preserve">», направленными на решение конкретных задач – обеспечение и безопасная эксплуатация ответственных сооружений, находящихся в их ведомстве, в том числе расположенных в зонах с высокой сейсмической активностью [19, 20]. Отличительной чертой этих документов являются рекомендации по структуре и аппаратурном наполнении систем мониторинга, представлены общие сведения, но </w:t>
      </w:r>
      <w:r w:rsidR="00A83026">
        <w:t xml:space="preserve">практически </w:t>
      </w:r>
      <w:r w:rsidRPr="00E5653D">
        <w:t>не рассмотрены вопросы технического характера</w:t>
      </w:r>
      <w:r w:rsidR="00A83026" w:rsidRPr="00A83026">
        <w:t xml:space="preserve"> </w:t>
      </w:r>
      <w:r w:rsidR="00A83026">
        <w:t>– подбор аппаратуры, способы ее установки и пр</w:t>
      </w:r>
      <w:r w:rsidRPr="00E5653D">
        <w:t xml:space="preserve">. С еще большими трудностями приходится сталкиваться при установке сейсмических станций за Полярным Кругом. </w:t>
      </w:r>
    </w:p>
    <w:p w:rsidR="00E5653D" w:rsidRPr="00E5653D" w:rsidRDefault="00E5653D" w:rsidP="00AB389D">
      <w:pPr>
        <w:ind w:firstLine="426"/>
        <w:jc w:val="both"/>
      </w:pPr>
      <w:r w:rsidRPr="00E5653D">
        <w:rPr>
          <w:rFonts w:cs="Arial"/>
        </w:rPr>
        <w:t xml:space="preserve">Настоящая работа не претендует на полноту охвата всех вариантов </w:t>
      </w:r>
      <w:r w:rsidRPr="00E5653D">
        <w:t>по установке сейсмических станций на территории Крайнего Севера России</w:t>
      </w:r>
      <w:r w:rsidRPr="00E5653D">
        <w:rPr>
          <w:rFonts w:cs="Arial"/>
        </w:rPr>
        <w:t xml:space="preserve">, </w:t>
      </w:r>
      <w:r w:rsidR="00A83026">
        <w:rPr>
          <w:rFonts w:cs="Arial"/>
        </w:rPr>
        <w:t xml:space="preserve">она </w:t>
      </w:r>
      <w:r w:rsidRPr="00E5653D">
        <w:rPr>
          <w:rFonts w:cs="Arial"/>
        </w:rPr>
        <w:t xml:space="preserve">содержит анализ различных типов </w:t>
      </w:r>
      <w:r w:rsidRPr="00E5653D">
        <w:t>сейсмического оборудования, о</w:t>
      </w:r>
      <w:r w:rsidRPr="00E5653D">
        <w:rPr>
          <w:rFonts w:cs="Arial"/>
        </w:rPr>
        <w:t xml:space="preserve">собое внимание уделяется </w:t>
      </w:r>
      <w:r w:rsidRPr="00E5653D">
        <w:t>способам сбора и передачи данных</w:t>
      </w:r>
      <w:r w:rsidRPr="00E5653D">
        <w:rPr>
          <w:rFonts w:cs="Arial"/>
        </w:rPr>
        <w:t xml:space="preserve">. Представленные сведения </w:t>
      </w:r>
      <w:r w:rsidRPr="00E5653D">
        <w:lastRenderedPageBreak/>
        <w:t xml:space="preserve">помогут избежать </w:t>
      </w:r>
      <w:r w:rsidR="00A83026" w:rsidRPr="00E5653D">
        <w:t xml:space="preserve">в будущем </w:t>
      </w:r>
      <w:r w:rsidRPr="00E5653D">
        <w:t xml:space="preserve">многих досадных промахов </w:t>
      </w:r>
      <w:r w:rsidR="00A83026">
        <w:t>при реализации сейсмологических наблюдений</w:t>
      </w:r>
      <w:r w:rsidRPr="00E5653D">
        <w:t>, учитывая, что каждый промах в суровых условиях Крайнего Севера экономически и технологически значительно труднее исправить, чем в других, более южных районах.</w:t>
      </w:r>
    </w:p>
    <w:p w:rsidR="00E5653D" w:rsidRPr="00E5653D" w:rsidRDefault="00E5653D" w:rsidP="00AB389D">
      <w:pPr>
        <w:widowControl w:val="0"/>
        <w:autoSpaceDE w:val="0"/>
        <w:autoSpaceDN w:val="0"/>
        <w:adjustRightInd w:val="0"/>
        <w:ind w:firstLine="426"/>
        <w:jc w:val="both"/>
        <w:rPr>
          <w:rFonts w:cs="Arial"/>
        </w:rPr>
      </w:pPr>
      <w:r w:rsidRPr="00E5653D">
        <w:rPr>
          <w:rFonts w:cs="Arial"/>
        </w:rPr>
        <w:t xml:space="preserve">«Рекомендации» не претендуют на «строгость» определений и классификаций, но составлены с целью </w:t>
      </w:r>
      <w:proofErr w:type="gramStart"/>
      <w:r w:rsidRPr="00E5653D">
        <w:rPr>
          <w:rFonts w:cs="Arial"/>
        </w:rPr>
        <w:t>быть</w:t>
      </w:r>
      <w:proofErr w:type="gramEnd"/>
      <w:r w:rsidRPr="00E5653D">
        <w:rPr>
          <w:rFonts w:cs="Arial"/>
        </w:rPr>
        <w:t xml:space="preserve"> понятными специалистам широкого профиля. </w:t>
      </w:r>
    </w:p>
    <w:p w:rsidR="00E5653D" w:rsidRPr="00E5653D" w:rsidRDefault="00E5653D" w:rsidP="00AB389D">
      <w:pPr>
        <w:widowControl w:val="0"/>
        <w:autoSpaceDE w:val="0"/>
        <w:autoSpaceDN w:val="0"/>
        <w:adjustRightInd w:val="0"/>
        <w:ind w:firstLine="426"/>
        <w:jc w:val="both"/>
        <w:rPr>
          <w:rFonts w:cs="Arial"/>
        </w:rPr>
      </w:pPr>
      <w:r w:rsidRPr="00E5653D">
        <w:rPr>
          <w:rFonts w:cs="Arial"/>
        </w:rPr>
        <w:t xml:space="preserve">В «Рекомендациях» представлена </w:t>
      </w:r>
      <w:r w:rsidR="00A83026">
        <w:rPr>
          <w:rFonts w:cs="Arial"/>
        </w:rPr>
        <w:t xml:space="preserve">также </w:t>
      </w:r>
      <w:r w:rsidRPr="00E5653D">
        <w:rPr>
          <w:rFonts w:cs="Arial"/>
        </w:rPr>
        <w:t>информация, позволяющая самостоятельно</w:t>
      </w:r>
      <w:r w:rsidR="00A83026">
        <w:rPr>
          <w:rFonts w:cs="Arial"/>
        </w:rPr>
        <w:t xml:space="preserve"> </w:t>
      </w:r>
      <w:r w:rsidRPr="00E5653D">
        <w:rPr>
          <w:rFonts w:cs="Arial"/>
        </w:rPr>
        <w:t>выполнить строительно-монтажные работы по установке сейсмической станции.</w:t>
      </w:r>
    </w:p>
    <w:p w:rsidR="00E5653D" w:rsidRDefault="00E5653D" w:rsidP="00AB389D">
      <w:pPr>
        <w:widowControl w:val="0"/>
        <w:autoSpaceDE w:val="0"/>
        <w:autoSpaceDN w:val="0"/>
        <w:adjustRightInd w:val="0"/>
        <w:ind w:firstLine="426"/>
        <w:jc w:val="both"/>
        <w:outlineLvl w:val="0"/>
      </w:pPr>
      <w:r w:rsidRPr="00E5653D">
        <w:rPr>
          <w:rFonts w:cs="Arial"/>
        </w:rPr>
        <w:t xml:space="preserve">«Рекомендации» базируются на </w:t>
      </w:r>
      <w:r w:rsidR="00A83026">
        <w:rPr>
          <w:rFonts w:cs="Arial"/>
        </w:rPr>
        <w:t xml:space="preserve">опыте, полученном </w:t>
      </w:r>
      <w:r w:rsidRPr="00E5653D">
        <w:rPr>
          <w:rFonts w:cs="Arial"/>
        </w:rPr>
        <w:t xml:space="preserve">при проведении работ по расширению Архангельской сейсмической сети, </w:t>
      </w:r>
      <w:r w:rsidR="00A83026">
        <w:rPr>
          <w:rFonts w:cs="Arial"/>
        </w:rPr>
        <w:t xml:space="preserve">и исследованиях, </w:t>
      </w:r>
      <w:r w:rsidRPr="00E5653D">
        <w:rPr>
          <w:rFonts w:cs="Arial"/>
        </w:rPr>
        <w:t xml:space="preserve">выполняемых в рамках </w:t>
      </w:r>
      <w:r w:rsidRPr="00E5653D">
        <w:t xml:space="preserve">реализации: ФЦП «Научные и научно-педагогические кадры инновационной России» на 2009–2013 годы </w:t>
      </w:r>
      <w:proofErr w:type="spellStart"/>
      <w:r w:rsidRPr="00E5653D">
        <w:t>госконтракт</w:t>
      </w:r>
      <w:proofErr w:type="spellEnd"/>
      <w:r w:rsidRPr="00E5653D">
        <w:t xml:space="preserve"> № 14.740.11.0195 и соглашение № 8331; грантов РФФИ №№ </w:t>
      </w:r>
      <w:r w:rsidRPr="00E5653D">
        <w:rPr>
          <w:bCs/>
        </w:rPr>
        <w:t xml:space="preserve">10-05-00497, </w:t>
      </w:r>
      <w:r w:rsidRPr="00E5653D">
        <w:t>11-05-98800-р_север_а; программ Президиума РАН №№ 09-П-5-1019, 12-П-5-1009;</w:t>
      </w:r>
      <w:r w:rsidRPr="00E5653D">
        <w:rPr>
          <w:bCs/>
        </w:rPr>
        <w:t xml:space="preserve"> гранта </w:t>
      </w:r>
      <w:r w:rsidR="00C24C66">
        <w:rPr>
          <w:bCs/>
        </w:rPr>
        <w:t>П</w:t>
      </w:r>
      <w:r w:rsidRPr="00E5653D">
        <w:rPr>
          <w:bCs/>
        </w:rPr>
        <w:t xml:space="preserve">резидента РФ </w:t>
      </w:r>
      <w:r w:rsidRPr="00E5653D">
        <w:t>МК-6178.2012.5.</w:t>
      </w:r>
    </w:p>
    <w:p w:rsidR="000431F2" w:rsidRPr="00D92BB2" w:rsidRDefault="000431F2" w:rsidP="000431F2">
      <w:pPr>
        <w:pStyle w:val="a8"/>
        <w:ind w:left="0" w:firstLine="426"/>
        <w:jc w:val="both"/>
      </w:pPr>
      <w:r w:rsidRPr="00D92BB2">
        <w:t xml:space="preserve">Все замечания и пожелания по улучшению данных «Рекомендаций» просим высылать на </w:t>
      </w:r>
      <w:r w:rsidRPr="00D92BB2">
        <w:rPr>
          <w:lang w:val="en-US"/>
        </w:rPr>
        <w:t>e</w:t>
      </w:r>
      <w:r w:rsidRPr="00D92BB2">
        <w:t>-</w:t>
      </w:r>
      <w:r w:rsidRPr="00D92BB2">
        <w:rPr>
          <w:lang w:val="en-US"/>
        </w:rPr>
        <w:t>mail</w:t>
      </w:r>
      <w:r w:rsidRPr="00D92BB2">
        <w:t xml:space="preserve">: </w:t>
      </w:r>
      <w:hyperlink r:id="rId10" w:history="1">
        <w:r w:rsidRPr="00D92BB2">
          <w:rPr>
            <w:rStyle w:val="aa"/>
          </w:rPr>
          <w:t>essm.ras@gmail.com</w:t>
        </w:r>
      </w:hyperlink>
      <w:r w:rsidRPr="00D92BB2">
        <w:t>.</w:t>
      </w:r>
    </w:p>
    <w:p w:rsidR="00E5653D" w:rsidRPr="00F62A37" w:rsidRDefault="00E5653D" w:rsidP="00AB389D">
      <w:pPr>
        <w:widowControl w:val="0"/>
        <w:autoSpaceDE w:val="0"/>
        <w:autoSpaceDN w:val="0"/>
        <w:adjustRightInd w:val="0"/>
        <w:ind w:firstLine="426"/>
        <w:jc w:val="both"/>
        <w:outlineLvl w:val="0"/>
        <w:rPr>
          <w:rFonts w:cs="Arial"/>
          <w:b/>
          <w:bCs/>
          <w:sz w:val="18"/>
          <w:szCs w:val="18"/>
        </w:rPr>
      </w:pPr>
    </w:p>
    <w:p w:rsidR="00E5653D" w:rsidRPr="00E5653D" w:rsidRDefault="00E5653D" w:rsidP="00AB389D">
      <w:pPr>
        <w:widowControl w:val="0"/>
        <w:autoSpaceDE w:val="0"/>
        <w:autoSpaceDN w:val="0"/>
        <w:adjustRightInd w:val="0"/>
        <w:ind w:firstLine="426"/>
        <w:jc w:val="both"/>
        <w:outlineLvl w:val="0"/>
        <w:rPr>
          <w:rFonts w:cs="Arial"/>
          <w:b/>
          <w:bCs/>
        </w:rPr>
      </w:pPr>
      <w:r w:rsidRPr="00E5653D">
        <w:rPr>
          <w:rFonts w:cs="Arial"/>
          <w:b/>
          <w:bCs/>
        </w:rPr>
        <w:t>1. НАЗНАЧЕНИЕ И ОБЛАСТЬ ПРИМЕНЕНИЯ</w:t>
      </w:r>
    </w:p>
    <w:p w:rsidR="00E5653D" w:rsidRPr="00F62A37" w:rsidRDefault="00E5653D" w:rsidP="00AB389D">
      <w:pPr>
        <w:pStyle w:val="a8"/>
        <w:ind w:left="0" w:firstLine="426"/>
        <w:jc w:val="both"/>
        <w:rPr>
          <w:sz w:val="18"/>
          <w:szCs w:val="18"/>
        </w:rPr>
      </w:pPr>
    </w:p>
    <w:p w:rsidR="00E5653D" w:rsidRPr="00E5653D" w:rsidRDefault="00E5653D" w:rsidP="00AB389D">
      <w:pPr>
        <w:pStyle w:val="a8"/>
        <w:numPr>
          <w:ilvl w:val="1"/>
          <w:numId w:val="31"/>
        </w:numPr>
        <w:ind w:left="0" w:firstLine="426"/>
        <w:jc w:val="both"/>
      </w:pPr>
      <w:r w:rsidRPr="00E5653D">
        <w:t>Настоящие «Рекомендации» следует использовать при установке сейсмических станций на территориях Крайнего Севера России. В «Рекомендациях» обобщены сведения о типах сейсмометрической аппаратуры, выборе места под станцию, организации сейсмического бункера, способах передачи данных, установке и настройке сейсмической станции, способах организации электроснабжения, что позволяет подобрать оптимальные варианты</w:t>
      </w:r>
      <w:r w:rsidR="00A83026">
        <w:t xml:space="preserve"> </w:t>
      </w:r>
      <w:r w:rsidRPr="00E5653D">
        <w:t>оборудовани</w:t>
      </w:r>
      <w:r w:rsidR="00A83026">
        <w:t>я</w:t>
      </w:r>
      <w:r w:rsidRPr="00E5653D">
        <w:t xml:space="preserve"> в зависимости от района установки станции, имеющейся инфраструктуры и финансирования.</w:t>
      </w:r>
    </w:p>
    <w:p w:rsidR="00E5653D" w:rsidRPr="00E5653D" w:rsidRDefault="00E5653D" w:rsidP="00AB389D">
      <w:pPr>
        <w:pStyle w:val="a8"/>
        <w:numPr>
          <w:ilvl w:val="1"/>
          <w:numId w:val="31"/>
        </w:numPr>
        <w:ind w:left="0" w:firstLine="426"/>
        <w:jc w:val="both"/>
      </w:pPr>
      <w:r w:rsidRPr="00E5653D">
        <w:lastRenderedPageBreak/>
        <w:t>«Рекомендации» содержат информацию о фирмах, занимающихся созданием сейсмической аппаратуры</w:t>
      </w:r>
      <w:r w:rsidR="00A83026">
        <w:t>,</w:t>
      </w:r>
      <w:r w:rsidRPr="00E5653D">
        <w:t xml:space="preserve"> всех необходимых устройств и материалов для организации сбора и передачи данных, что позволяет значительно сократить время при поиске </w:t>
      </w:r>
      <w:r w:rsidR="00A83026">
        <w:t xml:space="preserve">подходящего </w:t>
      </w:r>
      <w:r w:rsidRPr="00E5653D">
        <w:t xml:space="preserve">решения. </w:t>
      </w:r>
    </w:p>
    <w:p w:rsidR="00E5653D" w:rsidRPr="00E5653D" w:rsidRDefault="00E5653D" w:rsidP="00AB389D">
      <w:pPr>
        <w:pStyle w:val="a8"/>
        <w:numPr>
          <w:ilvl w:val="1"/>
          <w:numId w:val="31"/>
        </w:numPr>
        <w:ind w:left="0" w:firstLine="426"/>
        <w:jc w:val="both"/>
      </w:pPr>
      <w:r w:rsidRPr="00E5653D">
        <w:t>Целью настоящих «Рекомендаций» является обобщение имеющихся знаний и опыта по установке сейсмических станций в условиях Крайнего Севера.</w:t>
      </w:r>
    </w:p>
    <w:p w:rsidR="00E5653D" w:rsidRDefault="00E5653D" w:rsidP="00AB389D">
      <w:pPr>
        <w:ind w:firstLine="426"/>
        <w:jc w:val="both"/>
        <w:rPr>
          <w:sz w:val="20"/>
          <w:szCs w:val="20"/>
        </w:rPr>
      </w:pPr>
    </w:p>
    <w:p w:rsidR="008A064D" w:rsidRPr="008A064D" w:rsidRDefault="008A064D" w:rsidP="008A064D">
      <w:pPr>
        <w:pStyle w:val="a8"/>
        <w:numPr>
          <w:ilvl w:val="0"/>
          <w:numId w:val="31"/>
        </w:numPr>
        <w:ind w:left="0" w:firstLine="426"/>
        <w:jc w:val="both"/>
        <w:rPr>
          <w:b/>
          <w:caps/>
        </w:rPr>
      </w:pPr>
      <w:r w:rsidRPr="008A064D">
        <w:rPr>
          <w:b/>
          <w:caps/>
          <w:color w:val="222222"/>
          <w:shd w:val="clear" w:color="auto" w:fill="FFFFFF"/>
        </w:rPr>
        <w:t>Основные термины и определения</w:t>
      </w:r>
      <w:r w:rsidRPr="008A064D">
        <w:rPr>
          <w:b/>
          <w:caps/>
        </w:rPr>
        <w:t xml:space="preserve"> </w:t>
      </w:r>
    </w:p>
    <w:p w:rsidR="008A064D" w:rsidRPr="008A064D" w:rsidRDefault="008A064D" w:rsidP="008A064D">
      <w:pPr>
        <w:jc w:val="center"/>
        <w:rPr>
          <w:b/>
          <w:caps/>
        </w:rPr>
      </w:pPr>
    </w:p>
    <w:p w:rsidR="007B5D73" w:rsidRPr="00EB1032" w:rsidRDefault="007B5D73" w:rsidP="00EB1032">
      <w:pPr>
        <w:pStyle w:val="a8"/>
        <w:numPr>
          <w:ilvl w:val="1"/>
          <w:numId w:val="31"/>
        </w:numPr>
        <w:tabs>
          <w:tab w:val="left" w:pos="0"/>
        </w:tabs>
        <w:spacing w:line="276" w:lineRule="auto"/>
        <w:ind w:left="0" w:firstLine="426"/>
        <w:contextualSpacing/>
        <w:jc w:val="both"/>
        <w:rPr>
          <w:b/>
          <w:color w:val="000000"/>
        </w:rPr>
      </w:pPr>
      <w:r w:rsidRPr="00EB1032">
        <w:rPr>
          <w:b/>
          <w:color w:val="000000"/>
        </w:rPr>
        <w:t xml:space="preserve">автоматизированный комплекс: </w:t>
      </w:r>
      <w:r w:rsidR="006B05E4">
        <w:rPr>
          <w:color w:val="000000"/>
          <w:shd w:val="clear" w:color="auto" w:fill="FFFFFF"/>
        </w:rPr>
        <w:t>К</w:t>
      </w:r>
      <w:r w:rsidRPr="00EB1032">
        <w:rPr>
          <w:color w:val="000000"/>
          <w:shd w:val="clear" w:color="auto" w:fill="FFFFFF"/>
        </w:rPr>
        <w:t>омплекс аппарат</w:t>
      </w:r>
      <w:r w:rsidR="00883D15" w:rsidRPr="00EB1032">
        <w:rPr>
          <w:color w:val="000000"/>
          <w:shd w:val="clear" w:color="auto" w:fill="FFFFFF"/>
        </w:rPr>
        <w:t>ур</w:t>
      </w:r>
      <w:r w:rsidRPr="00EB1032">
        <w:rPr>
          <w:color w:val="000000"/>
          <w:shd w:val="clear" w:color="auto" w:fill="FFFFFF"/>
        </w:rPr>
        <w:t xml:space="preserve">ных и программных средств, предназначенный для управления различными процессами в рамках </w:t>
      </w:r>
      <w:r w:rsidR="00883D15" w:rsidRPr="00EB1032">
        <w:rPr>
          <w:color w:val="000000"/>
          <w:shd w:val="clear" w:color="auto" w:fill="FFFFFF"/>
        </w:rPr>
        <w:t>сейсмического мониторинга.</w:t>
      </w:r>
    </w:p>
    <w:p w:rsidR="007B5D73" w:rsidRPr="00EB1032" w:rsidRDefault="007B5D73" w:rsidP="00EB1032">
      <w:pPr>
        <w:pStyle w:val="a8"/>
        <w:numPr>
          <w:ilvl w:val="1"/>
          <w:numId w:val="31"/>
        </w:numPr>
        <w:spacing w:line="276" w:lineRule="auto"/>
        <w:ind w:left="0" w:firstLine="426"/>
        <w:contextualSpacing/>
        <w:jc w:val="both"/>
        <w:rPr>
          <w:b/>
          <w:color w:val="000000"/>
        </w:rPr>
      </w:pPr>
      <w:r w:rsidRPr="00EB1032">
        <w:rPr>
          <w:b/>
          <w:color w:val="000000"/>
        </w:rPr>
        <w:t xml:space="preserve">грунт: </w:t>
      </w:r>
      <w:hyperlink r:id="rId11" w:tooltip="Горная порода" w:history="1">
        <w:r w:rsidR="006B05E4">
          <w:rPr>
            <w:rStyle w:val="aa"/>
            <w:color w:val="auto"/>
            <w:u w:val="none"/>
          </w:rPr>
          <w:t>Г</w:t>
        </w:r>
        <w:r w:rsidRPr="00EB1032">
          <w:rPr>
            <w:rStyle w:val="aa"/>
            <w:color w:val="auto"/>
            <w:u w:val="none"/>
          </w:rPr>
          <w:t>орные породы</w:t>
        </w:r>
      </w:hyperlink>
      <w:r w:rsidRPr="007B5D73">
        <w:t xml:space="preserve">, </w:t>
      </w:r>
      <w:hyperlink r:id="rId12" w:tooltip="Почва" w:history="1">
        <w:r w:rsidRPr="00EB1032">
          <w:rPr>
            <w:rStyle w:val="aa"/>
            <w:color w:val="auto"/>
            <w:u w:val="none"/>
          </w:rPr>
          <w:t>почвы</w:t>
        </w:r>
      </w:hyperlink>
      <w:r w:rsidRPr="007B5D73">
        <w:t xml:space="preserve">, </w:t>
      </w:r>
      <w:hyperlink r:id="rId13" w:tooltip="Донные осадки" w:history="1">
        <w:r w:rsidRPr="00EB1032">
          <w:rPr>
            <w:rStyle w:val="aa"/>
            <w:color w:val="auto"/>
            <w:u w:val="none"/>
          </w:rPr>
          <w:t>осадки</w:t>
        </w:r>
      </w:hyperlink>
      <w:r w:rsidRPr="007B5D73">
        <w:t xml:space="preserve">, техногенные (антропогенные) образования, представляющие собой многокомпонентные, </w:t>
      </w:r>
      <w:hyperlink r:id="rId14" w:tooltip="Динамическая система" w:history="1">
        <w:r w:rsidRPr="00EB1032">
          <w:rPr>
            <w:rStyle w:val="aa"/>
            <w:color w:val="auto"/>
            <w:u w:val="none"/>
          </w:rPr>
          <w:t>динамичные системы</w:t>
        </w:r>
      </w:hyperlink>
      <w:r w:rsidRPr="007B5D73">
        <w:t>, являющиеся компонентами</w:t>
      </w:r>
      <w:r>
        <w:t xml:space="preserve"> </w:t>
      </w:r>
      <w:hyperlink r:id="rId15" w:tooltip="Геологическая среда (страница отсутствует)" w:history="1">
        <w:r w:rsidRPr="00EB1032">
          <w:rPr>
            <w:rStyle w:val="aa"/>
            <w:color w:val="auto"/>
            <w:u w:val="none"/>
          </w:rPr>
          <w:t>геологической среды</w:t>
        </w:r>
      </w:hyperlink>
      <w:r w:rsidRPr="007B5D73">
        <w:t xml:space="preserve"> и объектом инженерно-хозяйственной деятельности человека.</w:t>
      </w:r>
    </w:p>
    <w:p w:rsidR="008A064D" w:rsidRPr="00EB1032" w:rsidRDefault="001F6315" w:rsidP="00EB1032">
      <w:pPr>
        <w:pStyle w:val="a8"/>
        <w:numPr>
          <w:ilvl w:val="1"/>
          <w:numId w:val="31"/>
        </w:numPr>
        <w:spacing w:line="276" w:lineRule="auto"/>
        <w:ind w:left="0" w:firstLine="426"/>
        <w:contextualSpacing/>
        <w:jc w:val="both"/>
        <w:rPr>
          <w:color w:val="000000"/>
        </w:rPr>
      </w:pPr>
      <w:proofErr w:type="gramStart"/>
      <w:r w:rsidRPr="00EB1032">
        <w:rPr>
          <w:b/>
          <w:color w:val="000000"/>
        </w:rPr>
        <w:t>з</w:t>
      </w:r>
      <w:proofErr w:type="gramEnd"/>
      <w:r w:rsidR="008A064D" w:rsidRPr="00EB1032">
        <w:rPr>
          <w:b/>
          <w:color w:val="000000"/>
        </w:rPr>
        <w:t>емлетрясение локальное:</w:t>
      </w:r>
      <w:r w:rsidR="008A064D" w:rsidRPr="00EB1032">
        <w:rPr>
          <w:color w:val="000000"/>
        </w:rPr>
        <w:t xml:space="preserve"> Землетрясение, очаг которого расположен в радиусе менее 30 км от места установки сейсмической станции. (РБ 019-01).</w:t>
      </w:r>
    </w:p>
    <w:p w:rsidR="008A064D" w:rsidRPr="00EB1032" w:rsidRDefault="008A064D" w:rsidP="00EB1032">
      <w:pPr>
        <w:pStyle w:val="a8"/>
        <w:numPr>
          <w:ilvl w:val="1"/>
          <w:numId w:val="31"/>
        </w:numPr>
        <w:spacing w:line="276" w:lineRule="auto"/>
        <w:ind w:left="0" w:firstLine="426"/>
        <w:contextualSpacing/>
        <w:jc w:val="both"/>
        <w:rPr>
          <w:color w:val="000000"/>
        </w:rPr>
      </w:pPr>
      <w:proofErr w:type="gramStart"/>
      <w:r w:rsidRPr="00EB1032">
        <w:rPr>
          <w:b/>
          <w:color w:val="000000"/>
        </w:rPr>
        <w:t>з</w:t>
      </w:r>
      <w:proofErr w:type="gramEnd"/>
      <w:r w:rsidRPr="00EB1032">
        <w:rPr>
          <w:b/>
          <w:color w:val="000000"/>
        </w:rPr>
        <w:t xml:space="preserve">емлетрясение местное: </w:t>
      </w:r>
      <w:r w:rsidRPr="00EB1032">
        <w:rPr>
          <w:color w:val="000000"/>
        </w:rPr>
        <w:t>Землетрясение, очаг которого расположен в радиусе от 30 до 300 км от места установки сейсмической станции (РБ 019-01).</w:t>
      </w:r>
    </w:p>
    <w:p w:rsidR="008A064D" w:rsidRPr="00EB1032" w:rsidRDefault="008A064D" w:rsidP="00EB1032">
      <w:pPr>
        <w:pStyle w:val="a8"/>
        <w:numPr>
          <w:ilvl w:val="1"/>
          <w:numId w:val="31"/>
        </w:numPr>
        <w:spacing w:line="276" w:lineRule="auto"/>
        <w:ind w:left="0" w:firstLine="426"/>
        <w:contextualSpacing/>
        <w:jc w:val="both"/>
        <w:rPr>
          <w:color w:val="000000"/>
        </w:rPr>
      </w:pPr>
      <w:r w:rsidRPr="00EB1032">
        <w:rPr>
          <w:b/>
          <w:color w:val="000000"/>
        </w:rPr>
        <w:t>землетрясение удаленное:</w:t>
      </w:r>
      <w:r w:rsidRPr="00EB1032">
        <w:rPr>
          <w:color w:val="000000"/>
        </w:rPr>
        <w:t xml:space="preserve"> Землетрясение, очаг которого расположен на расстоянии более 300 км от места установки сейсмической станции (РБ О19-01).</w:t>
      </w:r>
    </w:p>
    <w:p w:rsidR="008A064D" w:rsidRDefault="008A064D" w:rsidP="00EB1032">
      <w:pPr>
        <w:pStyle w:val="af3"/>
        <w:numPr>
          <w:ilvl w:val="1"/>
          <w:numId w:val="31"/>
        </w:numPr>
        <w:spacing w:line="276" w:lineRule="auto"/>
        <w:ind w:left="0" w:firstLine="426"/>
        <w:rPr>
          <w:sz w:val="24"/>
          <w:szCs w:val="24"/>
        </w:rPr>
      </w:pPr>
      <w:proofErr w:type="gramStart"/>
      <w:r w:rsidRPr="008A064D">
        <w:rPr>
          <w:b/>
          <w:sz w:val="24"/>
          <w:szCs w:val="24"/>
        </w:rPr>
        <w:t>и</w:t>
      </w:r>
      <w:proofErr w:type="gramEnd"/>
      <w:r w:rsidRPr="008A064D">
        <w:rPr>
          <w:b/>
          <w:sz w:val="24"/>
          <w:szCs w:val="24"/>
        </w:rPr>
        <w:t>нструментальная регистрация:</w:t>
      </w:r>
      <w:r w:rsidRPr="008A064D">
        <w:rPr>
          <w:sz w:val="24"/>
          <w:szCs w:val="24"/>
        </w:rPr>
        <w:t xml:space="preserve"> Информационная функция, целью которой является фиксация информации на каком-либо носителе, позволяющем ее хранение.</w:t>
      </w:r>
    </w:p>
    <w:p w:rsidR="00883D15" w:rsidRPr="008A064D" w:rsidRDefault="00883D15" w:rsidP="00EB1032">
      <w:pPr>
        <w:pStyle w:val="af3"/>
        <w:numPr>
          <w:ilvl w:val="1"/>
          <w:numId w:val="31"/>
        </w:numPr>
        <w:spacing w:line="240" w:lineRule="auto"/>
        <w:ind w:left="0" w:firstLine="426"/>
        <w:rPr>
          <w:b/>
          <w:sz w:val="24"/>
          <w:szCs w:val="24"/>
        </w:rPr>
      </w:pPr>
      <w:r w:rsidRPr="00883D15">
        <w:rPr>
          <w:b/>
          <w:sz w:val="24"/>
          <w:szCs w:val="24"/>
        </w:rPr>
        <w:lastRenderedPageBreak/>
        <w:t>Крайний Север:</w:t>
      </w:r>
      <w:r>
        <w:rPr>
          <w:sz w:val="24"/>
          <w:szCs w:val="24"/>
        </w:rPr>
        <w:t xml:space="preserve"> </w:t>
      </w:r>
      <w:r w:rsidRPr="00883D15">
        <w:rPr>
          <w:color w:val="auto"/>
          <w:sz w:val="24"/>
          <w:szCs w:val="24"/>
        </w:rPr>
        <w:t>Ч</w:t>
      </w:r>
      <w:r w:rsidRPr="00883D15">
        <w:rPr>
          <w:color w:val="auto"/>
          <w:sz w:val="24"/>
          <w:szCs w:val="24"/>
          <w:shd w:val="clear" w:color="auto" w:fill="FFFFFF"/>
        </w:rPr>
        <w:t xml:space="preserve">асть территории </w:t>
      </w:r>
      <w:hyperlink r:id="rId16" w:tooltip="Россия" w:history="1">
        <w:r w:rsidRPr="00883D15">
          <w:rPr>
            <w:rStyle w:val="aa"/>
            <w:color w:val="auto"/>
            <w:sz w:val="24"/>
            <w:szCs w:val="24"/>
            <w:u w:val="none"/>
            <w:shd w:val="clear" w:color="auto" w:fill="FFFFFF"/>
          </w:rPr>
          <w:t>России</w:t>
        </w:r>
      </w:hyperlink>
      <w:r w:rsidRPr="00883D15">
        <w:rPr>
          <w:color w:val="auto"/>
          <w:sz w:val="24"/>
          <w:szCs w:val="24"/>
          <w:shd w:val="clear" w:color="auto" w:fill="FFFFFF"/>
        </w:rPr>
        <w:t xml:space="preserve">, расположенная главным образом к северу от </w:t>
      </w:r>
      <w:hyperlink r:id="rId17" w:tooltip="Северный полярный круг" w:history="1">
        <w:r w:rsidRPr="00883D15">
          <w:rPr>
            <w:rStyle w:val="aa"/>
            <w:color w:val="auto"/>
            <w:sz w:val="24"/>
            <w:szCs w:val="24"/>
            <w:u w:val="none"/>
            <w:shd w:val="clear" w:color="auto" w:fill="FFFFFF"/>
          </w:rPr>
          <w:t>Северного Полярного круга</w:t>
        </w:r>
      </w:hyperlink>
      <w:r w:rsidRPr="00883D15">
        <w:rPr>
          <w:color w:val="auto"/>
          <w:sz w:val="24"/>
          <w:szCs w:val="24"/>
          <w:shd w:val="clear" w:color="auto" w:fill="FFFFFF"/>
        </w:rPr>
        <w:t xml:space="preserve">. Климат в некоторых районах чрезвычайно суровый. Территория Крайнего Севера – это </w:t>
      </w:r>
      <w:hyperlink r:id="rId18" w:tooltip="Арктика" w:history="1">
        <w:r w:rsidRPr="00883D15">
          <w:rPr>
            <w:rStyle w:val="aa"/>
            <w:color w:val="auto"/>
            <w:sz w:val="24"/>
            <w:szCs w:val="24"/>
            <w:u w:val="none"/>
            <w:shd w:val="clear" w:color="auto" w:fill="FFFFFF"/>
          </w:rPr>
          <w:t>арктическая зона</w:t>
        </w:r>
      </w:hyperlink>
      <w:r w:rsidRPr="00883D15">
        <w:rPr>
          <w:color w:val="auto"/>
          <w:sz w:val="24"/>
          <w:szCs w:val="24"/>
          <w:shd w:val="clear" w:color="auto" w:fill="FFFFFF"/>
        </w:rPr>
        <w:t>,</w:t>
      </w:r>
      <w:r w:rsidRPr="00883D15">
        <w:rPr>
          <w:rStyle w:val="apple-converted-space"/>
          <w:color w:val="auto"/>
          <w:sz w:val="24"/>
          <w:szCs w:val="24"/>
          <w:shd w:val="clear" w:color="auto" w:fill="FFFFFF"/>
        </w:rPr>
        <w:t xml:space="preserve"> </w:t>
      </w:r>
      <w:hyperlink r:id="rId19" w:tooltip="Тундра" w:history="1">
        <w:r w:rsidRPr="00883D15">
          <w:rPr>
            <w:rStyle w:val="aa"/>
            <w:color w:val="auto"/>
            <w:sz w:val="24"/>
            <w:szCs w:val="24"/>
            <w:u w:val="none"/>
            <w:shd w:val="clear" w:color="auto" w:fill="FFFFFF"/>
          </w:rPr>
          <w:t>тундра</w:t>
        </w:r>
      </w:hyperlink>
      <w:r w:rsidRPr="00883D15">
        <w:rPr>
          <w:color w:val="auto"/>
          <w:sz w:val="24"/>
          <w:szCs w:val="24"/>
          <w:shd w:val="clear" w:color="auto" w:fill="FFFFFF"/>
        </w:rPr>
        <w:t>,</w:t>
      </w:r>
      <w:r w:rsidRPr="00883D15">
        <w:rPr>
          <w:rStyle w:val="apple-converted-space"/>
          <w:color w:val="auto"/>
          <w:sz w:val="24"/>
          <w:szCs w:val="24"/>
          <w:shd w:val="clear" w:color="auto" w:fill="FFFFFF"/>
        </w:rPr>
        <w:t xml:space="preserve"> </w:t>
      </w:r>
      <w:hyperlink r:id="rId20" w:tooltip="Лесотундра" w:history="1">
        <w:r w:rsidRPr="00883D15">
          <w:rPr>
            <w:rStyle w:val="aa"/>
            <w:color w:val="auto"/>
            <w:sz w:val="24"/>
            <w:szCs w:val="24"/>
            <w:u w:val="none"/>
            <w:shd w:val="clear" w:color="auto" w:fill="FFFFFF"/>
          </w:rPr>
          <w:t>лесотундра</w:t>
        </w:r>
      </w:hyperlink>
      <w:r w:rsidRPr="00883D15">
        <w:rPr>
          <w:color w:val="auto"/>
          <w:sz w:val="24"/>
          <w:szCs w:val="24"/>
          <w:shd w:val="clear" w:color="auto" w:fill="FFFFFF"/>
        </w:rPr>
        <w:t>, и районы северной</w:t>
      </w:r>
      <w:r w:rsidRPr="00883D15">
        <w:rPr>
          <w:rStyle w:val="apple-converted-space"/>
          <w:color w:val="auto"/>
          <w:sz w:val="24"/>
          <w:szCs w:val="24"/>
          <w:shd w:val="clear" w:color="auto" w:fill="FFFFFF"/>
        </w:rPr>
        <w:t xml:space="preserve"> </w:t>
      </w:r>
      <w:hyperlink r:id="rId21" w:tooltip="Тайга" w:history="1">
        <w:r w:rsidRPr="00883D15">
          <w:rPr>
            <w:rStyle w:val="aa"/>
            <w:color w:val="auto"/>
            <w:sz w:val="24"/>
            <w:szCs w:val="24"/>
            <w:u w:val="none"/>
            <w:shd w:val="clear" w:color="auto" w:fill="FFFFFF"/>
          </w:rPr>
          <w:t>тайги</w:t>
        </w:r>
      </w:hyperlink>
      <w:r w:rsidRPr="00883D15">
        <w:rPr>
          <w:color w:val="auto"/>
          <w:sz w:val="24"/>
          <w:szCs w:val="24"/>
          <w:shd w:val="clear" w:color="auto" w:fill="FFFFFF"/>
        </w:rPr>
        <w:t>.</w:t>
      </w:r>
    </w:p>
    <w:p w:rsidR="008A064D" w:rsidRPr="00594673" w:rsidRDefault="008A064D" w:rsidP="00EB1032">
      <w:pPr>
        <w:pStyle w:val="a8"/>
        <w:numPr>
          <w:ilvl w:val="1"/>
          <w:numId w:val="31"/>
        </w:numPr>
        <w:ind w:left="0" w:firstLine="426"/>
        <w:jc w:val="both"/>
        <w:rPr>
          <w:b/>
          <w:caps/>
        </w:rPr>
      </w:pPr>
      <w:r w:rsidRPr="00594673">
        <w:rPr>
          <w:b/>
          <w:color w:val="000000"/>
        </w:rPr>
        <w:t>порода коренная:</w:t>
      </w:r>
      <w:r w:rsidRPr="00594673">
        <w:rPr>
          <w:color w:val="000000"/>
        </w:rPr>
        <w:t xml:space="preserve"> Скальные или другие поро</w:t>
      </w:r>
      <w:r w:rsidR="007B5D73" w:rsidRPr="00594673">
        <w:rPr>
          <w:color w:val="000000"/>
        </w:rPr>
        <w:t>ды, характеризующиеся скоростью</w:t>
      </w:r>
      <w:r w:rsidRPr="00594673">
        <w:rPr>
          <w:color w:val="000000"/>
        </w:rPr>
        <w:t xml:space="preserve"> распространения поперечных (сдвиговых) волн не менее 700 м/с. (РБ-006-98).</w:t>
      </w:r>
    </w:p>
    <w:p w:rsidR="008A064D" w:rsidRDefault="008A064D" w:rsidP="00EB1032">
      <w:pPr>
        <w:pStyle w:val="a8"/>
        <w:numPr>
          <w:ilvl w:val="1"/>
          <w:numId w:val="31"/>
        </w:numPr>
        <w:ind w:left="0" w:firstLine="426"/>
        <w:jc w:val="both"/>
      </w:pPr>
      <w:proofErr w:type="gramStart"/>
      <w:r w:rsidRPr="00594673">
        <w:rPr>
          <w:b/>
        </w:rPr>
        <w:t>р</w:t>
      </w:r>
      <w:proofErr w:type="gramEnd"/>
      <w:r w:rsidRPr="00594673">
        <w:rPr>
          <w:b/>
        </w:rPr>
        <w:t xml:space="preserve">егистратор: </w:t>
      </w:r>
      <w:r w:rsidRPr="00594673">
        <w:t>Электронное устройство, предназначенное для усиления, преобразования в цифровой код сигналов с сейсмических датчиков и их передачи по проводной или беспроводной связи.</w:t>
      </w:r>
      <w:r w:rsidR="00594673">
        <w:t xml:space="preserve">  </w:t>
      </w:r>
    </w:p>
    <w:p w:rsidR="00594673" w:rsidRPr="00594673" w:rsidRDefault="00594673" w:rsidP="00EB1032">
      <w:pPr>
        <w:pStyle w:val="a8"/>
        <w:numPr>
          <w:ilvl w:val="1"/>
          <w:numId w:val="31"/>
        </w:numPr>
        <w:ind w:left="0" w:firstLine="426"/>
        <w:jc w:val="both"/>
      </w:pPr>
      <w:r w:rsidRPr="00594673">
        <w:rPr>
          <w:b/>
        </w:rPr>
        <w:t>сейсмическая аппаратура:</w:t>
      </w:r>
      <w:r>
        <w:t xml:space="preserve"> </w:t>
      </w:r>
      <w:r w:rsidRPr="00594673">
        <w:t xml:space="preserve">Аппаратура, предназначенная </w:t>
      </w:r>
      <w:r w:rsidRPr="00594673">
        <w:rPr>
          <w:shd w:val="clear" w:color="auto" w:fill="FFFFFF"/>
        </w:rPr>
        <w:t>для преобразования механических колебаний в электрический сигнал. Состоит из датчика и регистратора. Датчики (</w:t>
      </w:r>
      <w:r w:rsidRPr="00594673">
        <w:t>сейсмометры)</w:t>
      </w:r>
      <w:r w:rsidRPr="00594673">
        <w:rPr>
          <w:shd w:val="clear" w:color="auto" w:fill="FFFFFF"/>
        </w:rPr>
        <w:t xml:space="preserve"> бывают следующих типов:</w:t>
      </w:r>
      <w:r w:rsidRPr="00594673">
        <w:rPr>
          <w:rStyle w:val="apple-converted-space"/>
          <w:shd w:val="clear" w:color="auto" w:fill="FFFFFF"/>
        </w:rPr>
        <w:t xml:space="preserve"> </w:t>
      </w:r>
      <w:r w:rsidRPr="00594673">
        <w:rPr>
          <w:shd w:val="clear" w:color="auto" w:fill="FFFFFF"/>
        </w:rPr>
        <w:t xml:space="preserve">акселерометры и велосиметры, предназначенные на регистрацию </w:t>
      </w:r>
      <w:r w:rsidRPr="00594673">
        <w:rPr>
          <w:rStyle w:val="apple-converted-space"/>
          <w:shd w:val="clear" w:color="auto" w:fill="FFFFFF"/>
        </w:rPr>
        <w:t>линейных и крутильных колебаний.</w:t>
      </w:r>
      <w:r w:rsidRPr="00594673">
        <w:rPr>
          <w:shd w:val="clear" w:color="auto" w:fill="FFFFFF"/>
        </w:rPr>
        <w:t xml:space="preserve"> Велосиметры измеряют скорость смещения, а акселерометры - ускорение смещения. Сейсмический датчик позволяет зафиксировать время прихода сейсмической</w:t>
      </w:r>
      <w:r w:rsidRPr="00F81C49">
        <w:rPr>
          <w:shd w:val="clear" w:color="auto" w:fill="FFFFFF"/>
        </w:rPr>
        <w:t xml:space="preserve"> волны, а также определить её динамические параметры (период, амплитуду и пр.).</w:t>
      </w:r>
    </w:p>
    <w:p w:rsidR="008A064D" w:rsidRPr="008A064D" w:rsidRDefault="008A064D" w:rsidP="00EB1032">
      <w:pPr>
        <w:pStyle w:val="af3"/>
        <w:numPr>
          <w:ilvl w:val="1"/>
          <w:numId w:val="31"/>
        </w:numPr>
        <w:spacing w:line="276" w:lineRule="auto"/>
        <w:ind w:left="0" w:firstLine="426"/>
        <w:rPr>
          <w:sz w:val="24"/>
          <w:szCs w:val="24"/>
        </w:rPr>
      </w:pPr>
      <w:r w:rsidRPr="008A064D">
        <w:rPr>
          <w:b/>
          <w:sz w:val="24"/>
          <w:szCs w:val="24"/>
        </w:rPr>
        <w:t xml:space="preserve">сейсмологический мониторинг: </w:t>
      </w:r>
      <w:r w:rsidR="00A37E29">
        <w:rPr>
          <w:sz w:val="24"/>
          <w:szCs w:val="24"/>
        </w:rPr>
        <w:t>Сейсмологические н</w:t>
      </w:r>
      <w:r w:rsidRPr="008A064D">
        <w:rPr>
          <w:sz w:val="24"/>
          <w:szCs w:val="24"/>
        </w:rPr>
        <w:t xml:space="preserve">аблюдения </w:t>
      </w:r>
      <w:r w:rsidR="00A37E29">
        <w:rPr>
          <w:sz w:val="24"/>
          <w:szCs w:val="24"/>
        </w:rPr>
        <w:t xml:space="preserve">во времени за сейсмическим режимом территории, практическая </w:t>
      </w:r>
      <w:r w:rsidRPr="008A064D">
        <w:rPr>
          <w:sz w:val="24"/>
          <w:szCs w:val="24"/>
        </w:rPr>
        <w:t>цель</w:t>
      </w:r>
      <w:r w:rsidR="00A37E29">
        <w:rPr>
          <w:sz w:val="24"/>
          <w:szCs w:val="24"/>
        </w:rPr>
        <w:t xml:space="preserve"> -</w:t>
      </w:r>
      <w:r w:rsidRPr="008A064D">
        <w:rPr>
          <w:sz w:val="24"/>
          <w:szCs w:val="24"/>
        </w:rPr>
        <w:t xml:space="preserve"> уточнени</w:t>
      </w:r>
      <w:r w:rsidR="00A37E29">
        <w:rPr>
          <w:sz w:val="24"/>
          <w:szCs w:val="24"/>
        </w:rPr>
        <w:t>е</w:t>
      </w:r>
      <w:r w:rsidRPr="008A064D">
        <w:rPr>
          <w:sz w:val="24"/>
          <w:szCs w:val="24"/>
        </w:rPr>
        <w:t xml:space="preserve"> сейсмических воздействий на объект.</w:t>
      </w:r>
    </w:p>
    <w:p w:rsidR="008A064D" w:rsidRDefault="008A064D" w:rsidP="00EB1032">
      <w:pPr>
        <w:pStyle w:val="af3"/>
        <w:numPr>
          <w:ilvl w:val="1"/>
          <w:numId w:val="31"/>
        </w:numPr>
        <w:spacing w:line="276" w:lineRule="auto"/>
        <w:ind w:left="0" w:firstLine="426"/>
        <w:rPr>
          <w:sz w:val="24"/>
          <w:szCs w:val="24"/>
        </w:rPr>
      </w:pPr>
      <w:r w:rsidRPr="008A064D">
        <w:rPr>
          <w:b/>
          <w:sz w:val="24"/>
          <w:szCs w:val="24"/>
        </w:rPr>
        <w:t>сейсмические датчики</w:t>
      </w:r>
      <w:r w:rsidR="00A37E29">
        <w:rPr>
          <w:b/>
          <w:sz w:val="24"/>
          <w:szCs w:val="24"/>
        </w:rPr>
        <w:t xml:space="preserve"> (сейсмометры)</w:t>
      </w:r>
      <w:r w:rsidRPr="008A064D">
        <w:rPr>
          <w:b/>
          <w:sz w:val="24"/>
          <w:szCs w:val="24"/>
        </w:rPr>
        <w:t xml:space="preserve">: </w:t>
      </w:r>
      <w:r w:rsidR="00A37E29">
        <w:rPr>
          <w:sz w:val="24"/>
          <w:szCs w:val="24"/>
        </w:rPr>
        <w:t>устройства, позволяющие производить наблюдения пространственных компонент колебаний: линейных по трем координатам и/или крутильных в трех плоскостях</w:t>
      </w:r>
      <w:r w:rsidRPr="008A064D">
        <w:rPr>
          <w:sz w:val="24"/>
          <w:szCs w:val="24"/>
        </w:rPr>
        <w:t>.</w:t>
      </w:r>
    </w:p>
    <w:p w:rsidR="006C37E9" w:rsidRDefault="006C37E9" w:rsidP="006C37E9">
      <w:pPr>
        <w:pStyle w:val="af3"/>
        <w:spacing w:line="276" w:lineRule="auto"/>
        <w:ind w:left="426"/>
        <w:rPr>
          <w:sz w:val="24"/>
          <w:szCs w:val="24"/>
        </w:rPr>
      </w:pPr>
    </w:p>
    <w:p w:rsidR="006C37E9" w:rsidRDefault="006C37E9" w:rsidP="006C37E9">
      <w:pPr>
        <w:pStyle w:val="af3"/>
        <w:spacing w:line="276" w:lineRule="auto"/>
        <w:ind w:left="426"/>
        <w:rPr>
          <w:sz w:val="24"/>
          <w:szCs w:val="24"/>
        </w:rPr>
      </w:pPr>
    </w:p>
    <w:p w:rsidR="006C37E9" w:rsidRDefault="006C37E9" w:rsidP="006C37E9">
      <w:pPr>
        <w:pStyle w:val="af3"/>
        <w:spacing w:line="276" w:lineRule="auto"/>
        <w:ind w:left="426"/>
        <w:rPr>
          <w:sz w:val="24"/>
          <w:szCs w:val="24"/>
        </w:rPr>
      </w:pPr>
    </w:p>
    <w:p w:rsidR="00E5653D" w:rsidRPr="00E5653D" w:rsidRDefault="00E5653D" w:rsidP="00AB389D">
      <w:pPr>
        <w:pStyle w:val="a8"/>
        <w:numPr>
          <w:ilvl w:val="0"/>
          <w:numId w:val="31"/>
        </w:numPr>
        <w:ind w:left="0" w:firstLine="426"/>
        <w:jc w:val="both"/>
        <w:rPr>
          <w:b/>
          <w:caps/>
        </w:rPr>
      </w:pPr>
      <w:r w:rsidRPr="00E5653D">
        <w:rPr>
          <w:b/>
          <w:caps/>
        </w:rPr>
        <w:lastRenderedPageBreak/>
        <w:t>Сейсм</w:t>
      </w:r>
      <w:r w:rsidR="008A064D">
        <w:rPr>
          <w:b/>
          <w:caps/>
        </w:rPr>
        <w:t>иче</w:t>
      </w:r>
      <w:r w:rsidRPr="00E5653D">
        <w:rPr>
          <w:b/>
          <w:caps/>
        </w:rPr>
        <w:t>ская аппаратура</w:t>
      </w:r>
    </w:p>
    <w:p w:rsidR="00E5653D" w:rsidRPr="00E5653D" w:rsidRDefault="008A064D" w:rsidP="00AB389D">
      <w:pPr>
        <w:ind w:firstLine="426"/>
        <w:jc w:val="both"/>
      </w:pPr>
      <w:r>
        <w:t>3</w:t>
      </w:r>
      <w:r w:rsidR="00E5653D" w:rsidRPr="00E5653D">
        <w:t xml:space="preserve">.1. </w:t>
      </w:r>
      <w:r w:rsidR="00E5653D" w:rsidRPr="00E5653D">
        <w:rPr>
          <w:b/>
        </w:rPr>
        <w:t>Общие сведения</w:t>
      </w:r>
    </w:p>
    <w:p w:rsidR="00E5653D" w:rsidRPr="00F62A37" w:rsidRDefault="00E5653D" w:rsidP="00AB389D">
      <w:pPr>
        <w:ind w:firstLine="426"/>
        <w:jc w:val="both"/>
        <w:rPr>
          <w:sz w:val="18"/>
          <w:szCs w:val="18"/>
        </w:rPr>
      </w:pPr>
    </w:p>
    <w:p w:rsidR="00E5653D" w:rsidRPr="00E5653D" w:rsidRDefault="008A064D" w:rsidP="00AB389D">
      <w:pPr>
        <w:ind w:firstLine="426"/>
        <w:jc w:val="both"/>
      </w:pPr>
      <w:r>
        <w:t>3</w:t>
      </w:r>
      <w:r w:rsidR="00E5653D" w:rsidRPr="00E5653D">
        <w:t>.1.1. При установке сейсмических станций на территориях Крайнего Севера аппаратура должна удовлетворять следующим требованиям:</w:t>
      </w:r>
    </w:p>
    <w:p w:rsidR="00E5653D" w:rsidRPr="00E5653D" w:rsidRDefault="00E5653D" w:rsidP="00AB389D">
      <w:pPr>
        <w:ind w:firstLine="426"/>
        <w:jc w:val="both"/>
      </w:pPr>
      <w:r w:rsidRPr="00E5653D">
        <w:t>- надежная работа при низких температурах (до -35ºС) и высокой влажности (относительная влажность воздуха 80-90%);</w:t>
      </w:r>
    </w:p>
    <w:p w:rsidR="00E5653D" w:rsidRPr="00E5653D" w:rsidRDefault="00E5653D" w:rsidP="00AB389D">
      <w:pPr>
        <w:ind w:firstLine="426"/>
        <w:jc w:val="both"/>
      </w:pPr>
      <w:r w:rsidRPr="00E5653D">
        <w:t xml:space="preserve">- </w:t>
      </w:r>
      <w:r w:rsidR="008B5C36">
        <w:t>технологичность</w:t>
      </w:r>
      <w:r w:rsidRPr="00E5653D">
        <w:t xml:space="preserve"> транспортировки</w:t>
      </w:r>
      <w:r w:rsidR="008B5C36">
        <w:t>, не требующая специализированных сложных мероприятий и громоздких устройств</w:t>
      </w:r>
      <w:r w:rsidRPr="00E5653D">
        <w:t>;</w:t>
      </w:r>
    </w:p>
    <w:p w:rsidR="00E5653D" w:rsidRPr="00E5653D" w:rsidRDefault="00E5653D" w:rsidP="00AB389D">
      <w:pPr>
        <w:ind w:firstLine="426"/>
        <w:jc w:val="both"/>
      </w:pPr>
      <w:r w:rsidRPr="00E5653D">
        <w:t>- технологичность и простота в эксплуатации (возможность обучения персонала работе с аппаратурой без специализированн</w:t>
      </w:r>
      <w:r w:rsidR="00A83026">
        <w:t>ой квалификации</w:t>
      </w:r>
      <w:r w:rsidRPr="00E5653D">
        <w:t>);</w:t>
      </w:r>
    </w:p>
    <w:p w:rsidR="00E5653D" w:rsidRPr="00E5653D" w:rsidRDefault="00E5653D" w:rsidP="00AB389D">
      <w:pPr>
        <w:ind w:firstLine="426"/>
        <w:jc w:val="both"/>
      </w:pPr>
      <w:r w:rsidRPr="00E5653D">
        <w:t xml:space="preserve">- возможность </w:t>
      </w:r>
      <w:r w:rsidR="008B5C36">
        <w:t>со</w:t>
      </w:r>
      <w:r w:rsidR="0054204F">
        <w:t>з</w:t>
      </w:r>
      <w:r w:rsidR="008B5C36">
        <w:t>дав</w:t>
      </w:r>
      <w:r w:rsidRPr="00E5653D">
        <w:t>ать резервную копию данных на внутренний носитель информации датчика или регистратора;</w:t>
      </w:r>
    </w:p>
    <w:p w:rsidR="00E5653D" w:rsidRPr="00E5653D" w:rsidRDefault="00E5653D" w:rsidP="00AB389D">
      <w:pPr>
        <w:ind w:firstLine="426"/>
        <w:jc w:val="both"/>
      </w:pPr>
      <w:r w:rsidRPr="00E5653D">
        <w:t>- наличие резервного питания;</w:t>
      </w:r>
    </w:p>
    <w:p w:rsidR="00E5653D" w:rsidRPr="00E5653D" w:rsidRDefault="00E5653D" w:rsidP="00AB389D">
      <w:pPr>
        <w:ind w:firstLine="426"/>
        <w:jc w:val="both"/>
      </w:pPr>
      <w:r w:rsidRPr="00E5653D">
        <w:t>- малое энергопотребление;</w:t>
      </w:r>
    </w:p>
    <w:p w:rsidR="00E5653D" w:rsidRPr="00E5653D" w:rsidRDefault="00E5653D" w:rsidP="00AB389D">
      <w:pPr>
        <w:ind w:firstLine="426"/>
        <w:jc w:val="both"/>
      </w:pPr>
      <w:r w:rsidRPr="00E5653D">
        <w:t>- возможность удаленного управления аппаратурой (настройка, перезагрузка, получение отчетов о состоянии датчика, скачивание данных с внутреннего носителя информации и пр.).</w:t>
      </w:r>
    </w:p>
    <w:p w:rsidR="008D54E3" w:rsidRDefault="008A064D" w:rsidP="008D54E3">
      <w:pPr>
        <w:ind w:firstLine="426"/>
        <w:jc w:val="both"/>
      </w:pPr>
      <w:r>
        <w:t>3</w:t>
      </w:r>
      <w:r w:rsidR="00E5653D" w:rsidRPr="00E5653D">
        <w:t xml:space="preserve">.1.2. В таблицах 1 и 2 представлены сведения о </w:t>
      </w:r>
      <w:r w:rsidR="00686436">
        <w:t xml:space="preserve">достаточно широко </w:t>
      </w:r>
      <w:r w:rsidR="00E5653D" w:rsidRPr="00E5653D">
        <w:t xml:space="preserve">используемых </w:t>
      </w:r>
      <w:r w:rsidR="00686436">
        <w:t>на практике</w:t>
      </w:r>
      <w:r w:rsidR="00686436" w:rsidRPr="00E5653D">
        <w:t xml:space="preserve"> </w:t>
      </w:r>
      <w:r w:rsidR="00E5653D" w:rsidRPr="00E5653D">
        <w:t xml:space="preserve">датчиках и регистраторах, </w:t>
      </w:r>
      <w:r w:rsidR="00686436">
        <w:t>ориентированных на наблюдения землетрясений,</w:t>
      </w:r>
      <w:r w:rsidR="00686436" w:rsidRPr="00E5653D">
        <w:t xml:space="preserve"> </w:t>
      </w:r>
      <w:r w:rsidR="00E5653D" w:rsidRPr="00E5653D">
        <w:t xml:space="preserve">выполнена оценка возможности применения данного оборудования в условиях Крайнего Севера. </w:t>
      </w:r>
    </w:p>
    <w:p w:rsidR="008D54E3" w:rsidRPr="00E5653D" w:rsidRDefault="008D54E3" w:rsidP="008D54E3">
      <w:pPr>
        <w:ind w:firstLine="426"/>
        <w:jc w:val="both"/>
      </w:pPr>
      <w:r>
        <w:t>3</w:t>
      </w:r>
      <w:r w:rsidRPr="00E5653D">
        <w:t xml:space="preserve">.1.3. </w:t>
      </w:r>
      <w:proofErr w:type="gramStart"/>
      <w:r w:rsidRPr="00E5653D">
        <w:t>Наиболее надежной и широко используемой аппаратурой для северных регионов в мировом сейсмологическом сообществе являются датчики и регистраторы</w:t>
      </w:r>
      <w:r w:rsidRPr="00E5653D">
        <w:rPr>
          <w:i/>
        </w:rPr>
        <w:t xml:space="preserve"> </w:t>
      </w:r>
      <w:r w:rsidRPr="00E5653D">
        <w:t xml:space="preserve">фирм </w:t>
      </w:r>
      <w:proofErr w:type="spellStart"/>
      <w:r w:rsidRPr="00E5653D">
        <w:t>Kinemetrics</w:t>
      </w:r>
      <w:proofErr w:type="spellEnd"/>
      <w:r>
        <w:t>®</w:t>
      </w:r>
      <w:r w:rsidRPr="00E5653D">
        <w:t xml:space="preserve">, </w:t>
      </w:r>
      <w:proofErr w:type="spellStart"/>
      <w:r w:rsidRPr="00E5653D">
        <w:t>Nanometrics</w:t>
      </w:r>
      <w:proofErr w:type="spellEnd"/>
      <w:r>
        <w:t>®</w:t>
      </w:r>
      <w:r w:rsidRPr="00E5653D">
        <w:t xml:space="preserve">, в меньшей степени – </w:t>
      </w:r>
      <w:proofErr w:type="spellStart"/>
      <w:r w:rsidRPr="00E5653D">
        <w:t>Guralp</w:t>
      </w:r>
      <w:proofErr w:type="spellEnd"/>
      <w:r>
        <w:t>®</w:t>
      </w:r>
      <w:r w:rsidRPr="00E5653D">
        <w:t>. Из отечественных производителей, выпускающих аппаратуру для Севера можно выделить компанию «Р-</w:t>
      </w:r>
      <w:proofErr w:type="spellStart"/>
      <w:r w:rsidRPr="00E5653D">
        <w:t>сенсорс</w:t>
      </w:r>
      <w:proofErr w:type="spellEnd"/>
      <w:r w:rsidRPr="00E5653D">
        <w:t xml:space="preserve">», занимающуюся разработкой непосредственно датчиков (велосиметры, акселерометры, датчики крутильных колебаний), </w:t>
      </w:r>
      <w:r w:rsidRPr="00E5653D">
        <w:lastRenderedPageBreak/>
        <w:t>и ООО «</w:t>
      </w:r>
      <w:proofErr w:type="spellStart"/>
      <w:r w:rsidRPr="00E5653D">
        <w:t>АлексЛаб</w:t>
      </w:r>
      <w:proofErr w:type="spellEnd"/>
      <w:r w:rsidRPr="00E5653D">
        <w:t xml:space="preserve">», разработавшую серию регистраторов (КБС-1..3), в том числе последняя </w:t>
      </w:r>
      <w:r>
        <w:t>раз</w:t>
      </w:r>
      <w:r w:rsidRPr="00E5653D">
        <w:t>работ</w:t>
      </w:r>
      <w:r>
        <w:t>к</w:t>
      </w:r>
      <w:r w:rsidRPr="00E5653D">
        <w:t xml:space="preserve">а – станция </w:t>
      </w:r>
      <w:r w:rsidRPr="00E5653D">
        <w:rPr>
          <w:lang w:val="en-US" w:eastAsia="en-US"/>
        </w:rPr>
        <w:t>ADSR</w:t>
      </w:r>
      <w:r w:rsidRPr="00E5653D">
        <w:rPr>
          <w:lang w:eastAsia="en-US"/>
        </w:rPr>
        <w:t>3 [22</w:t>
      </w:r>
      <w:proofErr w:type="gramEnd"/>
      <w:r w:rsidRPr="00E5653D">
        <w:rPr>
          <w:lang w:eastAsia="en-US"/>
        </w:rPr>
        <w:t>]</w:t>
      </w:r>
      <w:r w:rsidRPr="00E5653D">
        <w:t xml:space="preserve">. </w:t>
      </w:r>
    </w:p>
    <w:p w:rsidR="008D54E3" w:rsidRPr="00E5653D" w:rsidRDefault="008D54E3" w:rsidP="008D54E3">
      <w:pPr>
        <w:ind w:firstLine="426"/>
        <w:jc w:val="both"/>
      </w:pPr>
      <w:r>
        <w:t>3</w:t>
      </w:r>
      <w:r w:rsidRPr="00E5653D">
        <w:t xml:space="preserve">.1.4. </w:t>
      </w:r>
      <w:proofErr w:type="gramStart"/>
      <w:r w:rsidRPr="00E5653D">
        <w:t xml:space="preserve">Из представленных в таблицах 1 и 2 зарубежных фирм, только фирма </w:t>
      </w:r>
      <w:proofErr w:type="spellStart"/>
      <w:r w:rsidRPr="00E5653D">
        <w:t>Guralp</w:t>
      </w:r>
      <w:proofErr w:type="spellEnd"/>
      <w:r w:rsidRPr="00E5653D">
        <w:t xml:space="preserve"> </w:t>
      </w:r>
      <w:r w:rsidRPr="00E5653D">
        <w:rPr>
          <w:lang w:val="de-DE"/>
        </w:rPr>
        <w:t>S</w:t>
      </w:r>
      <w:proofErr w:type="spellStart"/>
      <w:r w:rsidRPr="00E5653D">
        <w:rPr>
          <w:lang w:val="en-US"/>
        </w:rPr>
        <w:t>ystems</w:t>
      </w:r>
      <w:proofErr w:type="spellEnd"/>
      <w:r w:rsidRPr="00E5653D">
        <w:t xml:space="preserve"> </w:t>
      </w:r>
      <w:r w:rsidRPr="00E5653D">
        <w:rPr>
          <w:lang w:val="en-US"/>
        </w:rPr>
        <w:t>Limited</w:t>
      </w:r>
      <w:r>
        <w:t>®</w:t>
      </w:r>
      <w:r w:rsidRPr="00E5653D">
        <w:t xml:space="preserve"> имеет официального представителя </w:t>
      </w:r>
      <w:r>
        <w:t xml:space="preserve">в </w:t>
      </w:r>
      <w:r w:rsidRPr="00E5653D">
        <w:t>России – это компания НПП «</w:t>
      </w:r>
      <w:r w:rsidRPr="0054204F">
        <w:t>ВУЛКАН</w:t>
      </w:r>
      <w:r w:rsidRPr="00E5653D">
        <w:t>», в связи с этим большинство Российских сейсмических сетей укомплектованы оборудованием данной фирмы</w:t>
      </w:r>
      <w:r>
        <w:t>, в том числе</w:t>
      </w:r>
      <w:r w:rsidRPr="00E5653D">
        <w:t xml:space="preserve"> Архангельская региональная сеть</w:t>
      </w:r>
      <w:r>
        <w:t xml:space="preserve"> (</w:t>
      </w:r>
      <w:r w:rsidRPr="00E5653D">
        <w:t xml:space="preserve">установлены аналоговые велосиметры </w:t>
      </w:r>
      <w:r w:rsidRPr="00E5653D">
        <w:rPr>
          <w:lang w:val="en-US"/>
        </w:rPr>
        <w:t>CMG</w:t>
      </w:r>
      <w:r w:rsidRPr="00E5653D">
        <w:t>-3</w:t>
      </w:r>
      <w:r w:rsidRPr="00E5653D">
        <w:rPr>
          <w:lang w:val="en-US"/>
        </w:rPr>
        <w:t>ESP</w:t>
      </w:r>
      <w:r w:rsidRPr="00E5653D">
        <w:t xml:space="preserve"> с регистраторами </w:t>
      </w:r>
      <w:r w:rsidRPr="00E5653D">
        <w:rPr>
          <w:lang w:val="en-US"/>
        </w:rPr>
        <w:t>GSR</w:t>
      </w:r>
      <w:r w:rsidRPr="00E5653D">
        <w:t xml:space="preserve">-24 и </w:t>
      </w:r>
      <w:r w:rsidRPr="00E5653D">
        <w:rPr>
          <w:lang w:val="en-US"/>
        </w:rPr>
        <w:t>CMG</w:t>
      </w:r>
      <w:r w:rsidRPr="00E5653D">
        <w:t>-6</w:t>
      </w:r>
      <w:r w:rsidRPr="00E5653D">
        <w:rPr>
          <w:lang w:val="en-US"/>
        </w:rPr>
        <w:t>TD</w:t>
      </w:r>
      <w:r w:rsidRPr="00E5653D">
        <w:t>, совмещающие в себе датчик и регистратор</w:t>
      </w:r>
      <w:r>
        <w:t>)</w:t>
      </w:r>
      <w:r w:rsidRPr="00E5653D">
        <w:t>.</w:t>
      </w:r>
      <w:proofErr w:type="gramEnd"/>
      <w:r w:rsidRPr="00E5653D">
        <w:t xml:space="preserve"> </w:t>
      </w:r>
      <w:proofErr w:type="gramStart"/>
      <w:r w:rsidRPr="00E5653D">
        <w:rPr>
          <w:lang w:val="en-US"/>
        </w:rPr>
        <w:t>CMG</w:t>
      </w:r>
      <w:r w:rsidRPr="00E5653D">
        <w:t>-6</w:t>
      </w:r>
      <w:r w:rsidRPr="00E5653D">
        <w:rPr>
          <w:lang w:val="en-US"/>
        </w:rPr>
        <w:t>TD</w:t>
      </w:r>
      <w:r w:rsidRPr="00E5653D">
        <w:t xml:space="preserve"> показал свою универсальность при решении как фундаментальных, так и прикладных задач.</w:t>
      </w:r>
      <w:proofErr w:type="gramEnd"/>
    </w:p>
    <w:p w:rsidR="008D54E3" w:rsidRDefault="008D54E3" w:rsidP="008D54E3">
      <w:pPr>
        <w:ind w:firstLine="426"/>
        <w:jc w:val="both"/>
      </w:pPr>
      <w:r>
        <w:t>3</w:t>
      </w:r>
      <w:r w:rsidRPr="00E5653D">
        <w:t xml:space="preserve">.1.5. Использование аппаратуры одного типа не только внутри отдельной сейсмической сети, но и в </w:t>
      </w:r>
      <w:r>
        <w:t xml:space="preserve">глобальных сетях </w:t>
      </w:r>
      <w:r w:rsidRPr="00E5653D">
        <w:t>облегчает процедуры совместной обработки данных.</w:t>
      </w:r>
    </w:p>
    <w:p w:rsidR="008D54E3" w:rsidRDefault="008D54E3" w:rsidP="008D54E3">
      <w:pPr>
        <w:ind w:firstLine="426"/>
        <w:jc w:val="both"/>
      </w:pPr>
    </w:p>
    <w:p w:rsidR="008D54E3" w:rsidRPr="00E5653D" w:rsidRDefault="008D54E3" w:rsidP="008D54E3">
      <w:pPr>
        <w:ind w:firstLine="426"/>
        <w:jc w:val="both"/>
        <w:rPr>
          <w:b/>
        </w:rPr>
      </w:pPr>
      <w:r>
        <w:rPr>
          <w:b/>
        </w:rPr>
        <w:t>3</w:t>
      </w:r>
      <w:r w:rsidRPr="00E5653D">
        <w:rPr>
          <w:b/>
        </w:rPr>
        <w:t xml:space="preserve">.2. </w:t>
      </w:r>
      <w:r>
        <w:rPr>
          <w:b/>
        </w:rPr>
        <w:t>Достоинства и недостатки, выявленные на практике</w:t>
      </w:r>
      <w:r w:rsidRPr="00E5653D">
        <w:rPr>
          <w:b/>
        </w:rPr>
        <w:t xml:space="preserve"> при работе с датчиком </w:t>
      </w:r>
      <w:r w:rsidRPr="00E5653D">
        <w:rPr>
          <w:b/>
          <w:lang w:val="en-US"/>
        </w:rPr>
        <w:t>CMG</w:t>
      </w:r>
      <w:r w:rsidRPr="00E5653D">
        <w:rPr>
          <w:b/>
        </w:rPr>
        <w:t>-6</w:t>
      </w:r>
      <w:r w:rsidRPr="00E5653D">
        <w:rPr>
          <w:b/>
          <w:lang w:val="en-US"/>
        </w:rPr>
        <w:t>TD</w:t>
      </w:r>
      <w:r w:rsidRPr="00E5653D">
        <w:rPr>
          <w:b/>
        </w:rPr>
        <w:t xml:space="preserve">. </w:t>
      </w:r>
    </w:p>
    <w:p w:rsidR="008D54E3" w:rsidRPr="00E5653D" w:rsidRDefault="008D54E3" w:rsidP="008D54E3">
      <w:pPr>
        <w:ind w:firstLine="426"/>
        <w:jc w:val="both"/>
        <w:rPr>
          <w:b/>
        </w:rPr>
      </w:pPr>
    </w:p>
    <w:p w:rsidR="008D54E3" w:rsidRPr="00E5653D" w:rsidRDefault="008D54E3" w:rsidP="008D54E3">
      <w:pPr>
        <w:ind w:firstLine="426"/>
        <w:jc w:val="both"/>
      </w:pPr>
      <w:r>
        <w:t>3</w:t>
      </w:r>
      <w:r w:rsidRPr="00E5653D">
        <w:t>.2.1. Недостатки:</w:t>
      </w:r>
    </w:p>
    <w:p w:rsidR="008D54E3" w:rsidRPr="00E5653D" w:rsidRDefault="008D54E3" w:rsidP="008D54E3">
      <w:pPr>
        <w:ind w:firstLine="426"/>
        <w:jc w:val="both"/>
      </w:pPr>
      <w:proofErr w:type="gramStart"/>
      <w:r w:rsidRPr="00E5653D">
        <w:t xml:space="preserve">а) Без подключенной </w:t>
      </w:r>
      <w:r w:rsidRPr="00E5653D">
        <w:rPr>
          <w:lang w:val="en-US"/>
        </w:rPr>
        <w:t>GPS</w:t>
      </w:r>
      <w:r w:rsidRPr="00E5653D">
        <w:t xml:space="preserve">–антенны (модуль </w:t>
      </w:r>
      <w:r w:rsidRPr="00E5653D">
        <w:rPr>
          <w:lang w:val="de-DE"/>
        </w:rPr>
        <w:t>GPS</w:t>
      </w:r>
      <w:r w:rsidRPr="00E5653D">
        <w:t xml:space="preserve"> находится внутри датчика) или </w:t>
      </w:r>
      <w:r>
        <w:t xml:space="preserve">при </w:t>
      </w:r>
      <w:r w:rsidRPr="00E5653D">
        <w:t xml:space="preserve">разрыве </w:t>
      </w:r>
      <w:r w:rsidRPr="00E5653D">
        <w:rPr>
          <w:lang w:val="en-US"/>
        </w:rPr>
        <w:t>GPS</w:t>
      </w:r>
      <w:r w:rsidRPr="00E5653D">
        <w:t xml:space="preserve"> провода, текущие дата и время прибора могут быть сброшены на значение по умолчанию.</w:t>
      </w:r>
      <w:proofErr w:type="gramEnd"/>
      <w:r w:rsidRPr="00E5653D">
        <w:t xml:space="preserve"> Например, это может быть вызвано </w:t>
      </w:r>
      <w:proofErr w:type="gramStart"/>
      <w:r w:rsidRPr="00E5653D">
        <w:t>браком модуля</w:t>
      </w:r>
      <w:proofErr w:type="gramEnd"/>
      <w:r w:rsidRPr="00E5653D">
        <w:t xml:space="preserve"> </w:t>
      </w:r>
      <w:r w:rsidRPr="00E5653D">
        <w:rPr>
          <w:lang w:val="en-US"/>
        </w:rPr>
        <w:t>GPS</w:t>
      </w:r>
      <w:r w:rsidRPr="00E5653D">
        <w:t>.</w:t>
      </w:r>
    </w:p>
    <w:p w:rsidR="008D54E3" w:rsidRDefault="008D54E3" w:rsidP="008D54E3">
      <w:pPr>
        <w:ind w:firstLine="426"/>
        <w:jc w:val="both"/>
      </w:pPr>
      <w:r w:rsidRPr="00E5653D">
        <w:t>В качестве примера приведем случай, когда на одной из станций сейсмологического пункта «Земля Франца-Иосифа» (ЗФИ) собак</w:t>
      </w:r>
      <w:r>
        <w:t>и перегрызли</w:t>
      </w:r>
      <w:r w:rsidRPr="00E5653D">
        <w:t xml:space="preserve"> </w:t>
      </w:r>
      <w:r w:rsidRPr="00E5653D">
        <w:rPr>
          <w:lang w:val="en-US"/>
        </w:rPr>
        <w:t>GPS</w:t>
      </w:r>
      <w:r w:rsidRPr="00E5653D">
        <w:t xml:space="preserve">-кабель. </w:t>
      </w:r>
      <w:r>
        <w:t xml:space="preserve">Это </w:t>
      </w:r>
      <w:r w:rsidRPr="00E5653D">
        <w:t>суровая</w:t>
      </w:r>
      <w:r w:rsidRPr="008D54E3">
        <w:t xml:space="preserve"> </w:t>
      </w:r>
      <w:r w:rsidRPr="00E5653D">
        <w:t>действительность</w:t>
      </w:r>
      <w:r>
        <w:t xml:space="preserve"> - ж</w:t>
      </w:r>
      <w:r w:rsidRPr="00E5653D">
        <w:t xml:space="preserve">ивотные на Крайнем Севере (белые медведи, собаки, птицы) представляют реальную угрозу устойчивой регистрации. </w:t>
      </w:r>
    </w:p>
    <w:p w:rsidR="00E5653D" w:rsidRDefault="00E5653D" w:rsidP="008D54E3">
      <w:pPr>
        <w:ind w:firstLine="426"/>
        <w:jc w:val="both"/>
      </w:pPr>
    </w:p>
    <w:p w:rsidR="006C37E9" w:rsidRDefault="006C37E9" w:rsidP="00E5653D">
      <w:pPr>
        <w:ind w:firstLine="709"/>
        <w:jc w:val="both"/>
      </w:pPr>
      <w:r>
        <w:br w:type="page"/>
      </w:r>
    </w:p>
    <w:p w:rsidR="006C37E9" w:rsidRDefault="006C37E9" w:rsidP="00E5653D">
      <w:pPr>
        <w:ind w:firstLine="709"/>
        <w:jc w:val="both"/>
      </w:pPr>
      <w:r w:rsidRPr="00E5653D">
        <w:lastRenderedPageBreak/>
        <w:t>Таблица 1 – Сейсм</w:t>
      </w:r>
      <w:r>
        <w:t>и</w:t>
      </w:r>
      <w:r w:rsidRPr="00E5653D">
        <w:t>ческая аппаратура</w:t>
      </w:r>
      <w:r>
        <w:t xml:space="preserve"> – датчики </w:t>
      </w:r>
    </w:p>
    <w:p w:rsidR="006C37E9" w:rsidRDefault="006C37E9" w:rsidP="00E5653D">
      <w:pPr>
        <w:ind w:firstLine="709"/>
        <w:jc w:val="both"/>
      </w:pPr>
    </w:p>
    <w:tbl>
      <w:tblPr>
        <w:tblStyle w:val="a3"/>
        <w:tblW w:w="0" w:type="auto"/>
        <w:tblLayout w:type="fixed"/>
        <w:tblLook w:val="04A0" w:firstRow="1" w:lastRow="0" w:firstColumn="1" w:lastColumn="0" w:noHBand="0" w:noVBand="1"/>
      </w:tblPr>
      <w:tblGrid>
        <w:gridCol w:w="1534"/>
        <w:gridCol w:w="1409"/>
        <w:gridCol w:w="1418"/>
        <w:gridCol w:w="1134"/>
        <w:gridCol w:w="1417"/>
      </w:tblGrid>
      <w:tr w:rsidR="006C37E9" w:rsidTr="006C37E9">
        <w:tc>
          <w:tcPr>
            <w:tcW w:w="1534" w:type="dxa"/>
            <w:vAlign w:val="center"/>
          </w:tcPr>
          <w:p w:rsidR="006C37E9" w:rsidRPr="00D16C37" w:rsidRDefault="006C37E9" w:rsidP="006C37E9">
            <w:pPr>
              <w:jc w:val="center"/>
              <w:rPr>
                <w:sz w:val="22"/>
                <w:szCs w:val="22"/>
              </w:rPr>
            </w:pPr>
            <w:r w:rsidRPr="00D16C37">
              <w:rPr>
                <w:sz w:val="22"/>
                <w:szCs w:val="22"/>
              </w:rPr>
              <w:t>Наименование датчика</w:t>
            </w:r>
          </w:p>
        </w:tc>
        <w:tc>
          <w:tcPr>
            <w:tcW w:w="1409" w:type="dxa"/>
            <w:vAlign w:val="center"/>
          </w:tcPr>
          <w:p w:rsidR="006C37E9" w:rsidRPr="00D16C37" w:rsidRDefault="006C37E9" w:rsidP="006C37E9">
            <w:pPr>
              <w:jc w:val="center"/>
              <w:rPr>
                <w:sz w:val="22"/>
                <w:szCs w:val="22"/>
              </w:rPr>
            </w:pPr>
            <w:r w:rsidRPr="00D16C37">
              <w:rPr>
                <w:sz w:val="22"/>
                <w:szCs w:val="22"/>
              </w:rPr>
              <w:t>Кол-во компонент</w:t>
            </w:r>
          </w:p>
        </w:tc>
        <w:tc>
          <w:tcPr>
            <w:tcW w:w="1418" w:type="dxa"/>
            <w:vAlign w:val="center"/>
          </w:tcPr>
          <w:p w:rsidR="006C37E9" w:rsidRPr="00072D7B" w:rsidRDefault="006C37E9" w:rsidP="006C37E9">
            <w:pPr>
              <w:jc w:val="center"/>
              <w:rPr>
                <w:sz w:val="20"/>
                <w:szCs w:val="20"/>
              </w:rPr>
            </w:pPr>
            <w:r w:rsidRPr="00072D7B">
              <w:rPr>
                <w:sz w:val="20"/>
                <w:szCs w:val="20"/>
              </w:rPr>
              <w:t>Тип выходного сигнала</w:t>
            </w:r>
          </w:p>
        </w:tc>
        <w:tc>
          <w:tcPr>
            <w:tcW w:w="1134" w:type="dxa"/>
            <w:vAlign w:val="center"/>
          </w:tcPr>
          <w:p w:rsidR="006C37E9" w:rsidRPr="000645F3" w:rsidRDefault="006C37E9" w:rsidP="006C37E9">
            <w:pPr>
              <w:jc w:val="center"/>
              <w:rPr>
                <w:sz w:val="22"/>
                <w:szCs w:val="22"/>
              </w:rPr>
            </w:pPr>
            <w:r w:rsidRPr="000645F3">
              <w:rPr>
                <w:sz w:val="22"/>
                <w:szCs w:val="22"/>
              </w:rPr>
              <w:t xml:space="preserve">Полоса частот, </w:t>
            </w:r>
            <w:proofErr w:type="gramStart"/>
            <w:r w:rsidRPr="000645F3">
              <w:rPr>
                <w:sz w:val="22"/>
                <w:szCs w:val="22"/>
              </w:rPr>
              <w:t>Гц</w:t>
            </w:r>
            <w:proofErr w:type="gramEnd"/>
          </w:p>
        </w:tc>
        <w:tc>
          <w:tcPr>
            <w:tcW w:w="1417" w:type="dxa"/>
            <w:vAlign w:val="center"/>
          </w:tcPr>
          <w:p w:rsidR="006C37E9" w:rsidRPr="004C272A" w:rsidRDefault="006C37E9" w:rsidP="006C37E9">
            <w:pPr>
              <w:jc w:val="center"/>
              <w:rPr>
                <w:sz w:val="22"/>
                <w:szCs w:val="22"/>
              </w:rPr>
            </w:pPr>
            <w:r w:rsidRPr="004C272A">
              <w:rPr>
                <w:sz w:val="22"/>
                <w:szCs w:val="22"/>
              </w:rPr>
              <w:t xml:space="preserve">Рабочий диапазон температур, </w:t>
            </w:r>
            <w:proofErr w:type="spellStart"/>
            <w:r w:rsidRPr="004C272A">
              <w:rPr>
                <w:sz w:val="22"/>
                <w:szCs w:val="22"/>
                <w:vertAlign w:val="superscript"/>
              </w:rPr>
              <w:t>о</w:t>
            </w:r>
            <w:r w:rsidRPr="004C272A">
              <w:rPr>
                <w:sz w:val="22"/>
                <w:szCs w:val="22"/>
              </w:rPr>
              <w:t>С</w:t>
            </w:r>
            <w:proofErr w:type="spellEnd"/>
          </w:p>
        </w:tc>
      </w:tr>
      <w:tr w:rsidR="006C37E9" w:rsidTr="006C37E9">
        <w:tc>
          <w:tcPr>
            <w:tcW w:w="1534" w:type="dxa"/>
            <w:vAlign w:val="center"/>
          </w:tcPr>
          <w:p w:rsidR="006C37E9" w:rsidRPr="006C37E9" w:rsidRDefault="006C37E9" w:rsidP="006C37E9">
            <w:pPr>
              <w:jc w:val="center"/>
              <w:rPr>
                <w:sz w:val="18"/>
                <w:szCs w:val="18"/>
              </w:rPr>
            </w:pPr>
          </w:p>
          <w:p w:rsidR="006C37E9" w:rsidRDefault="006C37E9" w:rsidP="006C37E9">
            <w:pPr>
              <w:jc w:val="center"/>
              <w:rPr>
                <w:sz w:val="22"/>
                <w:szCs w:val="22"/>
              </w:rPr>
            </w:pPr>
            <w:r w:rsidRPr="00D16C37">
              <w:rPr>
                <w:sz w:val="22"/>
                <w:szCs w:val="22"/>
              </w:rPr>
              <w:t>СМ3-КВ</w:t>
            </w:r>
          </w:p>
          <w:p w:rsidR="006C37E9" w:rsidRPr="006C37E9" w:rsidRDefault="006C37E9" w:rsidP="006C37E9">
            <w:pPr>
              <w:jc w:val="center"/>
              <w:rPr>
                <w:sz w:val="18"/>
                <w:szCs w:val="18"/>
              </w:rPr>
            </w:pPr>
          </w:p>
        </w:tc>
        <w:tc>
          <w:tcPr>
            <w:tcW w:w="1409" w:type="dxa"/>
            <w:vAlign w:val="center"/>
          </w:tcPr>
          <w:p w:rsidR="006C37E9" w:rsidRPr="00D16C37" w:rsidRDefault="006C37E9" w:rsidP="006C37E9">
            <w:pPr>
              <w:jc w:val="center"/>
              <w:rPr>
                <w:sz w:val="22"/>
                <w:szCs w:val="22"/>
              </w:rPr>
            </w:pPr>
            <w:r w:rsidRPr="00D16C37">
              <w:rPr>
                <w:sz w:val="22"/>
                <w:szCs w:val="22"/>
              </w:rPr>
              <w:t>1</w:t>
            </w:r>
          </w:p>
        </w:tc>
        <w:tc>
          <w:tcPr>
            <w:tcW w:w="1418" w:type="dxa"/>
            <w:vAlign w:val="center"/>
          </w:tcPr>
          <w:p w:rsidR="006C37E9" w:rsidRPr="00D16C37" w:rsidRDefault="006C37E9" w:rsidP="006C37E9">
            <w:pPr>
              <w:jc w:val="center"/>
              <w:rPr>
                <w:sz w:val="22"/>
                <w:szCs w:val="22"/>
              </w:rPr>
            </w:pPr>
            <w:r w:rsidRPr="00D16C37">
              <w:rPr>
                <w:sz w:val="22"/>
                <w:szCs w:val="22"/>
              </w:rPr>
              <w:t>А</w:t>
            </w:r>
          </w:p>
        </w:tc>
        <w:tc>
          <w:tcPr>
            <w:tcW w:w="1134" w:type="dxa"/>
            <w:vAlign w:val="center"/>
          </w:tcPr>
          <w:p w:rsidR="006C37E9" w:rsidRPr="000645F3" w:rsidRDefault="006C37E9" w:rsidP="006C37E9">
            <w:pPr>
              <w:jc w:val="center"/>
              <w:rPr>
                <w:sz w:val="20"/>
                <w:szCs w:val="20"/>
              </w:rPr>
            </w:pPr>
            <w:r w:rsidRPr="000645F3">
              <w:rPr>
                <w:sz w:val="20"/>
                <w:szCs w:val="20"/>
              </w:rPr>
              <w:t>0.5-100</w:t>
            </w:r>
          </w:p>
        </w:tc>
        <w:tc>
          <w:tcPr>
            <w:tcW w:w="1417" w:type="dxa"/>
            <w:vAlign w:val="center"/>
          </w:tcPr>
          <w:p w:rsidR="006C37E9" w:rsidRPr="004C272A" w:rsidRDefault="006C37E9" w:rsidP="006C37E9">
            <w:pPr>
              <w:jc w:val="center"/>
              <w:rPr>
                <w:sz w:val="20"/>
                <w:szCs w:val="20"/>
              </w:rPr>
            </w:pPr>
            <w:r w:rsidRPr="004C272A">
              <w:rPr>
                <w:sz w:val="20"/>
                <w:szCs w:val="20"/>
              </w:rPr>
              <w:t>–10…+40</w:t>
            </w:r>
          </w:p>
        </w:tc>
      </w:tr>
      <w:tr w:rsidR="006C37E9" w:rsidTr="006C37E9">
        <w:tc>
          <w:tcPr>
            <w:tcW w:w="1534" w:type="dxa"/>
            <w:vAlign w:val="center"/>
          </w:tcPr>
          <w:p w:rsidR="006C37E9" w:rsidRPr="00D16C37" w:rsidRDefault="006C37E9" w:rsidP="006C37E9">
            <w:pPr>
              <w:jc w:val="center"/>
              <w:rPr>
                <w:sz w:val="22"/>
                <w:szCs w:val="22"/>
              </w:rPr>
            </w:pPr>
            <w:r>
              <w:rPr>
                <w:sz w:val="22"/>
                <w:szCs w:val="22"/>
              </w:rPr>
              <w:t>СПВ-3К</w:t>
            </w:r>
          </w:p>
        </w:tc>
        <w:tc>
          <w:tcPr>
            <w:tcW w:w="1409" w:type="dxa"/>
            <w:vAlign w:val="center"/>
          </w:tcPr>
          <w:p w:rsidR="006C37E9" w:rsidRPr="00D16C37" w:rsidRDefault="006C37E9" w:rsidP="006C37E9">
            <w:pPr>
              <w:jc w:val="center"/>
              <w:rPr>
                <w:sz w:val="22"/>
                <w:szCs w:val="22"/>
              </w:rPr>
            </w:pPr>
            <w:r>
              <w:rPr>
                <w:sz w:val="22"/>
                <w:szCs w:val="22"/>
              </w:rPr>
              <w:t>3</w:t>
            </w:r>
          </w:p>
        </w:tc>
        <w:tc>
          <w:tcPr>
            <w:tcW w:w="1418" w:type="dxa"/>
            <w:vAlign w:val="center"/>
          </w:tcPr>
          <w:p w:rsidR="006C37E9" w:rsidRPr="00D16C37" w:rsidRDefault="006C37E9" w:rsidP="006C37E9">
            <w:pPr>
              <w:jc w:val="center"/>
              <w:rPr>
                <w:sz w:val="22"/>
                <w:szCs w:val="22"/>
              </w:rPr>
            </w:pPr>
            <w:r>
              <w:rPr>
                <w:sz w:val="22"/>
                <w:szCs w:val="22"/>
              </w:rPr>
              <w:t>А</w:t>
            </w:r>
          </w:p>
        </w:tc>
        <w:tc>
          <w:tcPr>
            <w:tcW w:w="1134" w:type="dxa"/>
            <w:vAlign w:val="center"/>
          </w:tcPr>
          <w:p w:rsidR="006C37E9" w:rsidRPr="000645F3" w:rsidRDefault="006C37E9" w:rsidP="006C37E9">
            <w:pPr>
              <w:jc w:val="center"/>
              <w:rPr>
                <w:sz w:val="20"/>
                <w:szCs w:val="20"/>
              </w:rPr>
            </w:pPr>
            <w:r>
              <w:rPr>
                <w:sz w:val="20"/>
                <w:szCs w:val="20"/>
              </w:rPr>
              <w:t>0.5-65</w:t>
            </w:r>
          </w:p>
        </w:tc>
        <w:tc>
          <w:tcPr>
            <w:tcW w:w="1417" w:type="dxa"/>
            <w:vAlign w:val="center"/>
          </w:tcPr>
          <w:p w:rsidR="006C37E9" w:rsidRPr="004C272A" w:rsidRDefault="006C37E9" w:rsidP="006C37E9">
            <w:pPr>
              <w:jc w:val="center"/>
              <w:rPr>
                <w:sz w:val="20"/>
                <w:szCs w:val="20"/>
              </w:rPr>
            </w:pPr>
            <w:r w:rsidRPr="004C272A">
              <w:rPr>
                <w:sz w:val="20"/>
                <w:szCs w:val="20"/>
              </w:rPr>
              <w:t>-30…+55</w:t>
            </w:r>
          </w:p>
        </w:tc>
      </w:tr>
      <w:tr w:rsidR="006C37E9" w:rsidTr="006C37E9">
        <w:tc>
          <w:tcPr>
            <w:tcW w:w="1534" w:type="dxa"/>
            <w:vAlign w:val="center"/>
          </w:tcPr>
          <w:p w:rsidR="006C37E9" w:rsidRPr="006C37E9" w:rsidRDefault="006C37E9" w:rsidP="006C37E9">
            <w:pPr>
              <w:jc w:val="center"/>
              <w:rPr>
                <w:sz w:val="10"/>
                <w:szCs w:val="10"/>
              </w:rPr>
            </w:pPr>
          </w:p>
          <w:p w:rsidR="006C37E9" w:rsidRDefault="006C37E9" w:rsidP="006C37E9">
            <w:pPr>
              <w:jc w:val="center"/>
              <w:rPr>
                <w:sz w:val="22"/>
                <w:szCs w:val="22"/>
              </w:rPr>
            </w:pPr>
            <w:r w:rsidRPr="00D16C37">
              <w:rPr>
                <w:sz w:val="22"/>
                <w:szCs w:val="22"/>
              </w:rPr>
              <w:t>CMG-5T</w:t>
            </w:r>
          </w:p>
          <w:p w:rsidR="006C37E9" w:rsidRPr="006C37E9" w:rsidRDefault="006C37E9" w:rsidP="006C37E9">
            <w:pPr>
              <w:jc w:val="center"/>
              <w:rPr>
                <w:sz w:val="8"/>
                <w:szCs w:val="8"/>
              </w:rPr>
            </w:pPr>
          </w:p>
        </w:tc>
        <w:tc>
          <w:tcPr>
            <w:tcW w:w="1409" w:type="dxa"/>
            <w:vAlign w:val="center"/>
          </w:tcPr>
          <w:p w:rsidR="006C37E9" w:rsidRPr="00D16C37" w:rsidRDefault="006C37E9" w:rsidP="006C37E9">
            <w:pPr>
              <w:jc w:val="center"/>
              <w:rPr>
                <w:sz w:val="22"/>
                <w:szCs w:val="22"/>
              </w:rPr>
            </w:pPr>
            <w:r w:rsidRPr="00D16C37">
              <w:rPr>
                <w:sz w:val="22"/>
                <w:szCs w:val="22"/>
              </w:rPr>
              <w:t>3</w:t>
            </w:r>
          </w:p>
        </w:tc>
        <w:tc>
          <w:tcPr>
            <w:tcW w:w="1418" w:type="dxa"/>
            <w:vAlign w:val="center"/>
          </w:tcPr>
          <w:p w:rsidR="006C37E9" w:rsidRPr="00D16C37" w:rsidRDefault="006C37E9" w:rsidP="006C37E9">
            <w:pPr>
              <w:jc w:val="center"/>
              <w:rPr>
                <w:sz w:val="22"/>
                <w:szCs w:val="22"/>
              </w:rPr>
            </w:pPr>
            <w:r w:rsidRPr="00D16C37">
              <w:rPr>
                <w:sz w:val="22"/>
                <w:szCs w:val="22"/>
              </w:rPr>
              <w:t>А/</w:t>
            </w:r>
            <w:proofErr w:type="gramStart"/>
            <w:r>
              <w:rPr>
                <w:sz w:val="22"/>
                <w:szCs w:val="22"/>
              </w:rPr>
              <w:t>Ц</w:t>
            </w:r>
            <w:proofErr w:type="gramEnd"/>
          </w:p>
        </w:tc>
        <w:tc>
          <w:tcPr>
            <w:tcW w:w="1134" w:type="dxa"/>
            <w:vAlign w:val="center"/>
          </w:tcPr>
          <w:p w:rsidR="006C37E9" w:rsidRPr="000645F3" w:rsidRDefault="006C37E9" w:rsidP="006C37E9">
            <w:pPr>
              <w:jc w:val="center"/>
              <w:rPr>
                <w:sz w:val="20"/>
                <w:szCs w:val="20"/>
              </w:rPr>
            </w:pPr>
            <w:r w:rsidRPr="000645F3">
              <w:rPr>
                <w:sz w:val="20"/>
                <w:szCs w:val="20"/>
              </w:rPr>
              <w:t>0-100</w:t>
            </w:r>
          </w:p>
        </w:tc>
        <w:tc>
          <w:tcPr>
            <w:tcW w:w="1417" w:type="dxa"/>
            <w:vAlign w:val="center"/>
          </w:tcPr>
          <w:p w:rsidR="006C37E9" w:rsidRPr="004C272A" w:rsidRDefault="006C37E9" w:rsidP="006C37E9">
            <w:pPr>
              <w:jc w:val="center"/>
              <w:rPr>
                <w:sz w:val="20"/>
                <w:szCs w:val="20"/>
              </w:rPr>
            </w:pPr>
            <w:r w:rsidRPr="004C272A">
              <w:rPr>
                <w:sz w:val="20"/>
                <w:szCs w:val="20"/>
              </w:rPr>
              <w:t>–20…+70</w:t>
            </w:r>
          </w:p>
        </w:tc>
      </w:tr>
      <w:tr w:rsidR="006C37E9" w:rsidTr="006C37E9">
        <w:tc>
          <w:tcPr>
            <w:tcW w:w="1534" w:type="dxa"/>
            <w:vAlign w:val="center"/>
          </w:tcPr>
          <w:p w:rsidR="006C37E9" w:rsidRPr="00226298" w:rsidRDefault="006C37E9" w:rsidP="006C37E9">
            <w:pPr>
              <w:jc w:val="center"/>
              <w:rPr>
                <w:sz w:val="20"/>
                <w:szCs w:val="20"/>
              </w:rPr>
            </w:pPr>
          </w:p>
          <w:p w:rsidR="006C37E9" w:rsidRPr="00226298" w:rsidRDefault="006C37E9" w:rsidP="006C37E9">
            <w:pPr>
              <w:jc w:val="center"/>
              <w:rPr>
                <w:sz w:val="16"/>
                <w:szCs w:val="16"/>
              </w:rPr>
            </w:pPr>
          </w:p>
          <w:p w:rsidR="006C37E9" w:rsidRDefault="006C37E9" w:rsidP="006C37E9">
            <w:pPr>
              <w:jc w:val="center"/>
              <w:rPr>
                <w:sz w:val="22"/>
                <w:szCs w:val="22"/>
              </w:rPr>
            </w:pPr>
            <w:r w:rsidRPr="00D16C37">
              <w:rPr>
                <w:sz w:val="22"/>
                <w:szCs w:val="22"/>
              </w:rPr>
              <w:t>CMG-3ESP</w:t>
            </w:r>
          </w:p>
          <w:p w:rsidR="006C37E9" w:rsidRPr="00D16C37" w:rsidRDefault="006C37E9" w:rsidP="006C37E9">
            <w:pPr>
              <w:jc w:val="center"/>
              <w:rPr>
                <w:sz w:val="22"/>
                <w:szCs w:val="22"/>
              </w:rPr>
            </w:pPr>
          </w:p>
        </w:tc>
        <w:tc>
          <w:tcPr>
            <w:tcW w:w="1409" w:type="dxa"/>
            <w:vAlign w:val="center"/>
          </w:tcPr>
          <w:p w:rsidR="006C37E9" w:rsidRPr="00D16C37" w:rsidRDefault="006C37E9" w:rsidP="006C37E9">
            <w:pPr>
              <w:jc w:val="center"/>
              <w:rPr>
                <w:sz w:val="22"/>
                <w:szCs w:val="22"/>
              </w:rPr>
            </w:pPr>
            <w:r w:rsidRPr="00D16C37">
              <w:rPr>
                <w:sz w:val="22"/>
                <w:szCs w:val="22"/>
              </w:rPr>
              <w:t>3</w:t>
            </w:r>
          </w:p>
        </w:tc>
        <w:tc>
          <w:tcPr>
            <w:tcW w:w="1418" w:type="dxa"/>
            <w:vAlign w:val="center"/>
          </w:tcPr>
          <w:p w:rsidR="006C37E9" w:rsidRPr="00D16C37" w:rsidRDefault="006C37E9" w:rsidP="006C37E9">
            <w:pPr>
              <w:jc w:val="center"/>
              <w:rPr>
                <w:sz w:val="22"/>
                <w:szCs w:val="22"/>
              </w:rPr>
            </w:pPr>
            <w:r w:rsidRPr="00D16C37">
              <w:rPr>
                <w:sz w:val="22"/>
                <w:szCs w:val="22"/>
              </w:rPr>
              <w:t>А/</w:t>
            </w:r>
            <w:proofErr w:type="gramStart"/>
            <w:r>
              <w:rPr>
                <w:sz w:val="22"/>
                <w:szCs w:val="22"/>
              </w:rPr>
              <w:t>Ц</w:t>
            </w:r>
            <w:proofErr w:type="gramEnd"/>
          </w:p>
        </w:tc>
        <w:tc>
          <w:tcPr>
            <w:tcW w:w="1134" w:type="dxa"/>
            <w:vAlign w:val="center"/>
          </w:tcPr>
          <w:p w:rsidR="006C37E9" w:rsidRPr="000645F3" w:rsidRDefault="006C37E9" w:rsidP="006C37E9">
            <w:pPr>
              <w:jc w:val="center"/>
              <w:rPr>
                <w:sz w:val="20"/>
                <w:szCs w:val="20"/>
              </w:rPr>
            </w:pPr>
            <w:r w:rsidRPr="000645F3">
              <w:rPr>
                <w:sz w:val="20"/>
                <w:szCs w:val="20"/>
              </w:rPr>
              <w:t>0.008-50</w:t>
            </w:r>
          </w:p>
          <w:p w:rsidR="006C37E9" w:rsidRPr="000645F3" w:rsidRDefault="006C37E9" w:rsidP="006C37E9">
            <w:pPr>
              <w:jc w:val="center"/>
              <w:rPr>
                <w:sz w:val="20"/>
                <w:szCs w:val="20"/>
              </w:rPr>
            </w:pPr>
            <w:r w:rsidRPr="000645F3">
              <w:rPr>
                <w:sz w:val="20"/>
                <w:szCs w:val="20"/>
              </w:rPr>
              <w:t>0.03-50</w:t>
            </w:r>
          </w:p>
        </w:tc>
        <w:tc>
          <w:tcPr>
            <w:tcW w:w="1417" w:type="dxa"/>
            <w:vAlign w:val="center"/>
          </w:tcPr>
          <w:p w:rsidR="006C37E9" w:rsidRPr="004C272A" w:rsidRDefault="006C37E9" w:rsidP="006C37E9">
            <w:pPr>
              <w:jc w:val="center"/>
              <w:rPr>
                <w:sz w:val="20"/>
                <w:szCs w:val="20"/>
              </w:rPr>
            </w:pPr>
            <w:r w:rsidRPr="004C272A">
              <w:rPr>
                <w:sz w:val="20"/>
                <w:szCs w:val="20"/>
              </w:rPr>
              <w:t>–20…+65</w:t>
            </w:r>
          </w:p>
        </w:tc>
      </w:tr>
      <w:tr w:rsidR="006C37E9" w:rsidTr="006C37E9">
        <w:tc>
          <w:tcPr>
            <w:tcW w:w="1534" w:type="dxa"/>
            <w:vAlign w:val="center"/>
          </w:tcPr>
          <w:p w:rsidR="006C37E9" w:rsidRPr="00D16C37" w:rsidRDefault="006C37E9" w:rsidP="006C37E9">
            <w:pPr>
              <w:jc w:val="center"/>
              <w:rPr>
                <w:sz w:val="22"/>
                <w:szCs w:val="22"/>
              </w:rPr>
            </w:pPr>
            <w:r w:rsidRPr="00D16C37">
              <w:rPr>
                <w:sz w:val="22"/>
                <w:szCs w:val="22"/>
              </w:rPr>
              <w:t>CMG-6Т</w:t>
            </w:r>
          </w:p>
        </w:tc>
        <w:tc>
          <w:tcPr>
            <w:tcW w:w="1409" w:type="dxa"/>
            <w:vAlign w:val="center"/>
          </w:tcPr>
          <w:p w:rsidR="006C37E9" w:rsidRPr="00D16C37" w:rsidRDefault="006C37E9" w:rsidP="006C37E9">
            <w:pPr>
              <w:jc w:val="center"/>
              <w:rPr>
                <w:sz w:val="22"/>
                <w:szCs w:val="22"/>
              </w:rPr>
            </w:pPr>
            <w:r w:rsidRPr="00D16C37">
              <w:rPr>
                <w:sz w:val="22"/>
                <w:szCs w:val="22"/>
              </w:rPr>
              <w:t>3</w:t>
            </w:r>
          </w:p>
        </w:tc>
        <w:tc>
          <w:tcPr>
            <w:tcW w:w="1418" w:type="dxa"/>
            <w:vAlign w:val="center"/>
          </w:tcPr>
          <w:p w:rsidR="006C37E9" w:rsidRPr="00D16C37" w:rsidRDefault="006C37E9" w:rsidP="006C37E9">
            <w:pPr>
              <w:jc w:val="center"/>
              <w:rPr>
                <w:sz w:val="22"/>
                <w:szCs w:val="22"/>
              </w:rPr>
            </w:pPr>
            <w:r w:rsidRPr="00D16C37">
              <w:rPr>
                <w:sz w:val="22"/>
                <w:szCs w:val="22"/>
              </w:rPr>
              <w:t>А/</w:t>
            </w:r>
            <w:proofErr w:type="gramStart"/>
            <w:r>
              <w:rPr>
                <w:sz w:val="22"/>
                <w:szCs w:val="22"/>
              </w:rPr>
              <w:t>Ц</w:t>
            </w:r>
            <w:proofErr w:type="gramEnd"/>
          </w:p>
        </w:tc>
        <w:tc>
          <w:tcPr>
            <w:tcW w:w="1134" w:type="dxa"/>
            <w:vAlign w:val="center"/>
          </w:tcPr>
          <w:p w:rsidR="006C37E9" w:rsidRPr="000645F3" w:rsidRDefault="006C37E9" w:rsidP="006C37E9">
            <w:pPr>
              <w:jc w:val="center"/>
              <w:rPr>
                <w:sz w:val="20"/>
                <w:szCs w:val="20"/>
              </w:rPr>
            </w:pPr>
            <w:r w:rsidRPr="000645F3">
              <w:rPr>
                <w:sz w:val="20"/>
                <w:szCs w:val="20"/>
              </w:rPr>
              <w:t>0.03-100</w:t>
            </w:r>
          </w:p>
        </w:tc>
        <w:tc>
          <w:tcPr>
            <w:tcW w:w="1417" w:type="dxa"/>
            <w:vAlign w:val="center"/>
          </w:tcPr>
          <w:p w:rsidR="006C37E9" w:rsidRPr="004C272A" w:rsidRDefault="006C37E9" w:rsidP="006C37E9">
            <w:pPr>
              <w:jc w:val="center"/>
              <w:rPr>
                <w:sz w:val="20"/>
                <w:szCs w:val="20"/>
              </w:rPr>
            </w:pPr>
            <w:r w:rsidRPr="004C272A">
              <w:rPr>
                <w:sz w:val="20"/>
                <w:szCs w:val="20"/>
              </w:rPr>
              <w:t>–40…+75/</w:t>
            </w:r>
          </w:p>
          <w:p w:rsidR="006C37E9" w:rsidRPr="004C272A" w:rsidRDefault="006C37E9" w:rsidP="006C37E9">
            <w:pPr>
              <w:jc w:val="center"/>
              <w:rPr>
                <w:sz w:val="20"/>
                <w:szCs w:val="20"/>
              </w:rPr>
            </w:pPr>
            <w:r w:rsidRPr="004C272A">
              <w:rPr>
                <w:sz w:val="20"/>
                <w:szCs w:val="20"/>
              </w:rPr>
              <w:t>–20…+85</w:t>
            </w:r>
          </w:p>
        </w:tc>
      </w:tr>
      <w:tr w:rsidR="006C37E9" w:rsidTr="006C37E9">
        <w:tc>
          <w:tcPr>
            <w:tcW w:w="1534" w:type="dxa"/>
            <w:vAlign w:val="center"/>
          </w:tcPr>
          <w:p w:rsidR="006C37E9" w:rsidRPr="00D16C37" w:rsidRDefault="006C37E9" w:rsidP="006C37E9">
            <w:pPr>
              <w:jc w:val="center"/>
              <w:rPr>
                <w:sz w:val="22"/>
                <w:szCs w:val="22"/>
              </w:rPr>
            </w:pPr>
            <w:r w:rsidRPr="00D16C37">
              <w:rPr>
                <w:sz w:val="22"/>
                <w:szCs w:val="22"/>
              </w:rPr>
              <w:t>CMG-40T</w:t>
            </w:r>
          </w:p>
        </w:tc>
        <w:tc>
          <w:tcPr>
            <w:tcW w:w="1409" w:type="dxa"/>
            <w:vAlign w:val="center"/>
          </w:tcPr>
          <w:p w:rsidR="006C37E9" w:rsidRPr="00D16C37" w:rsidRDefault="006C37E9" w:rsidP="006C37E9">
            <w:pPr>
              <w:jc w:val="center"/>
              <w:rPr>
                <w:sz w:val="22"/>
                <w:szCs w:val="22"/>
              </w:rPr>
            </w:pPr>
            <w:r w:rsidRPr="00D16C37">
              <w:rPr>
                <w:sz w:val="22"/>
                <w:szCs w:val="22"/>
              </w:rPr>
              <w:t>3</w:t>
            </w:r>
          </w:p>
        </w:tc>
        <w:tc>
          <w:tcPr>
            <w:tcW w:w="1418" w:type="dxa"/>
            <w:vAlign w:val="center"/>
          </w:tcPr>
          <w:p w:rsidR="006C37E9" w:rsidRPr="00D16C37" w:rsidRDefault="006C37E9" w:rsidP="006C37E9">
            <w:pPr>
              <w:jc w:val="center"/>
              <w:rPr>
                <w:sz w:val="22"/>
                <w:szCs w:val="22"/>
              </w:rPr>
            </w:pPr>
            <w:r w:rsidRPr="00D16C37">
              <w:rPr>
                <w:sz w:val="22"/>
                <w:szCs w:val="22"/>
              </w:rPr>
              <w:t>А/</w:t>
            </w:r>
            <w:proofErr w:type="gramStart"/>
            <w:r>
              <w:rPr>
                <w:sz w:val="22"/>
                <w:szCs w:val="22"/>
              </w:rPr>
              <w:t>Ц</w:t>
            </w:r>
            <w:proofErr w:type="gramEnd"/>
          </w:p>
        </w:tc>
        <w:tc>
          <w:tcPr>
            <w:tcW w:w="1134" w:type="dxa"/>
            <w:vAlign w:val="center"/>
          </w:tcPr>
          <w:p w:rsidR="006C37E9" w:rsidRPr="000645F3" w:rsidRDefault="006C37E9" w:rsidP="006C37E9">
            <w:pPr>
              <w:jc w:val="center"/>
              <w:rPr>
                <w:sz w:val="20"/>
                <w:szCs w:val="20"/>
              </w:rPr>
            </w:pPr>
            <w:r w:rsidRPr="000645F3">
              <w:rPr>
                <w:sz w:val="20"/>
                <w:szCs w:val="20"/>
              </w:rPr>
              <w:t>0.03-50</w:t>
            </w:r>
          </w:p>
        </w:tc>
        <w:tc>
          <w:tcPr>
            <w:tcW w:w="1417" w:type="dxa"/>
            <w:vAlign w:val="center"/>
          </w:tcPr>
          <w:p w:rsidR="006C37E9" w:rsidRPr="004C272A" w:rsidRDefault="006C37E9" w:rsidP="006C37E9">
            <w:pPr>
              <w:jc w:val="center"/>
              <w:rPr>
                <w:sz w:val="20"/>
                <w:szCs w:val="20"/>
              </w:rPr>
            </w:pPr>
            <w:r w:rsidRPr="004C272A">
              <w:rPr>
                <w:sz w:val="20"/>
                <w:szCs w:val="20"/>
              </w:rPr>
              <w:t>–20…+75</w:t>
            </w:r>
          </w:p>
        </w:tc>
      </w:tr>
      <w:tr w:rsidR="006C37E9" w:rsidTr="006C37E9">
        <w:tc>
          <w:tcPr>
            <w:tcW w:w="1534" w:type="dxa"/>
            <w:vAlign w:val="center"/>
          </w:tcPr>
          <w:p w:rsidR="00226298" w:rsidRDefault="00226298" w:rsidP="006C37E9">
            <w:pPr>
              <w:jc w:val="center"/>
              <w:rPr>
                <w:sz w:val="22"/>
                <w:szCs w:val="22"/>
              </w:rPr>
            </w:pPr>
          </w:p>
          <w:p w:rsidR="006C37E9" w:rsidRDefault="006C37E9" w:rsidP="006C37E9">
            <w:pPr>
              <w:jc w:val="center"/>
              <w:rPr>
                <w:sz w:val="22"/>
                <w:szCs w:val="22"/>
              </w:rPr>
            </w:pPr>
            <w:r w:rsidRPr="00D16C37">
              <w:rPr>
                <w:sz w:val="22"/>
                <w:szCs w:val="22"/>
              </w:rPr>
              <w:t>Донный датчик СМE-206С-WP10</w:t>
            </w:r>
          </w:p>
          <w:p w:rsidR="00226298" w:rsidRPr="00226298" w:rsidRDefault="00226298" w:rsidP="006C37E9">
            <w:pPr>
              <w:jc w:val="center"/>
              <w:rPr>
                <w:sz w:val="16"/>
                <w:szCs w:val="16"/>
              </w:rPr>
            </w:pPr>
          </w:p>
        </w:tc>
        <w:tc>
          <w:tcPr>
            <w:tcW w:w="1409" w:type="dxa"/>
            <w:vAlign w:val="center"/>
          </w:tcPr>
          <w:p w:rsidR="006C37E9" w:rsidRPr="00D16C37" w:rsidRDefault="006C37E9" w:rsidP="006C37E9">
            <w:pPr>
              <w:jc w:val="center"/>
              <w:rPr>
                <w:sz w:val="22"/>
                <w:szCs w:val="22"/>
              </w:rPr>
            </w:pPr>
            <w:r w:rsidRPr="00D16C37">
              <w:rPr>
                <w:sz w:val="22"/>
                <w:szCs w:val="22"/>
              </w:rPr>
              <w:t xml:space="preserve">6 (3 </w:t>
            </w:r>
            <w:proofErr w:type="spellStart"/>
            <w:r w:rsidRPr="00D16C37">
              <w:rPr>
                <w:sz w:val="22"/>
                <w:szCs w:val="22"/>
              </w:rPr>
              <w:t>линейн</w:t>
            </w:r>
            <w:proofErr w:type="spellEnd"/>
            <w:r w:rsidRPr="00D16C37">
              <w:rPr>
                <w:sz w:val="22"/>
                <w:szCs w:val="22"/>
              </w:rPr>
              <w:t xml:space="preserve">. и 3 </w:t>
            </w:r>
            <w:r w:rsidRPr="00505886">
              <w:rPr>
                <w:sz w:val="20"/>
                <w:szCs w:val="20"/>
              </w:rPr>
              <w:t>крутил.)</w:t>
            </w:r>
          </w:p>
        </w:tc>
        <w:tc>
          <w:tcPr>
            <w:tcW w:w="1418" w:type="dxa"/>
            <w:vAlign w:val="center"/>
          </w:tcPr>
          <w:p w:rsidR="006C37E9" w:rsidRPr="00D16C37" w:rsidRDefault="006C37E9" w:rsidP="006C37E9">
            <w:pPr>
              <w:jc w:val="center"/>
              <w:rPr>
                <w:sz w:val="22"/>
                <w:szCs w:val="22"/>
              </w:rPr>
            </w:pPr>
            <w:r w:rsidRPr="00D16C37">
              <w:rPr>
                <w:sz w:val="22"/>
                <w:szCs w:val="22"/>
              </w:rPr>
              <w:t>А, дифференциальный</w:t>
            </w:r>
          </w:p>
        </w:tc>
        <w:tc>
          <w:tcPr>
            <w:tcW w:w="1134" w:type="dxa"/>
            <w:vAlign w:val="center"/>
          </w:tcPr>
          <w:p w:rsidR="006C37E9" w:rsidRPr="000645F3" w:rsidRDefault="006C37E9" w:rsidP="006C37E9">
            <w:pPr>
              <w:jc w:val="center"/>
              <w:rPr>
                <w:sz w:val="20"/>
                <w:szCs w:val="20"/>
              </w:rPr>
            </w:pPr>
            <w:r w:rsidRPr="000645F3">
              <w:rPr>
                <w:sz w:val="20"/>
                <w:szCs w:val="20"/>
              </w:rPr>
              <w:t xml:space="preserve">1-300 – </w:t>
            </w:r>
            <w:proofErr w:type="spellStart"/>
            <w:r w:rsidRPr="000645F3">
              <w:rPr>
                <w:sz w:val="20"/>
                <w:szCs w:val="20"/>
              </w:rPr>
              <w:t>линейн</w:t>
            </w:r>
            <w:proofErr w:type="spellEnd"/>
            <w:r w:rsidRPr="000645F3">
              <w:rPr>
                <w:sz w:val="20"/>
                <w:szCs w:val="20"/>
              </w:rPr>
              <w:t>.;</w:t>
            </w:r>
          </w:p>
          <w:p w:rsidR="006C37E9" w:rsidRPr="000645F3" w:rsidRDefault="006C37E9" w:rsidP="006C37E9">
            <w:pPr>
              <w:jc w:val="center"/>
              <w:rPr>
                <w:sz w:val="20"/>
                <w:szCs w:val="20"/>
              </w:rPr>
            </w:pPr>
            <w:r w:rsidRPr="000645F3">
              <w:rPr>
                <w:sz w:val="20"/>
                <w:szCs w:val="20"/>
              </w:rPr>
              <w:t>0.03-100 – крутил.</w:t>
            </w:r>
          </w:p>
        </w:tc>
        <w:tc>
          <w:tcPr>
            <w:tcW w:w="1417" w:type="dxa"/>
            <w:vAlign w:val="center"/>
          </w:tcPr>
          <w:p w:rsidR="006C37E9" w:rsidRPr="004C272A" w:rsidRDefault="006C37E9" w:rsidP="006C37E9">
            <w:pPr>
              <w:jc w:val="center"/>
              <w:rPr>
                <w:sz w:val="20"/>
                <w:szCs w:val="20"/>
              </w:rPr>
            </w:pPr>
            <w:r w:rsidRPr="004C272A">
              <w:rPr>
                <w:sz w:val="20"/>
                <w:szCs w:val="20"/>
              </w:rPr>
              <w:t>–40…+50</w:t>
            </w:r>
          </w:p>
        </w:tc>
      </w:tr>
      <w:tr w:rsidR="006C37E9" w:rsidTr="006C37E9">
        <w:tc>
          <w:tcPr>
            <w:tcW w:w="1534" w:type="dxa"/>
            <w:vAlign w:val="center"/>
          </w:tcPr>
          <w:p w:rsidR="006C37E9" w:rsidRDefault="006C37E9" w:rsidP="006C37E9">
            <w:pPr>
              <w:jc w:val="center"/>
              <w:rPr>
                <w:sz w:val="22"/>
                <w:szCs w:val="22"/>
              </w:rPr>
            </w:pPr>
            <w:r w:rsidRPr="00D16C37">
              <w:rPr>
                <w:sz w:val="22"/>
                <w:szCs w:val="22"/>
              </w:rPr>
              <w:t>СМЕ-4211</w:t>
            </w:r>
          </w:p>
          <w:p w:rsidR="00226298" w:rsidRPr="00226298" w:rsidRDefault="00226298" w:rsidP="006C37E9">
            <w:pPr>
              <w:jc w:val="center"/>
              <w:rPr>
                <w:sz w:val="10"/>
                <w:szCs w:val="10"/>
              </w:rPr>
            </w:pPr>
          </w:p>
        </w:tc>
        <w:tc>
          <w:tcPr>
            <w:tcW w:w="1409" w:type="dxa"/>
            <w:vAlign w:val="center"/>
          </w:tcPr>
          <w:p w:rsidR="006C37E9" w:rsidRPr="00D16C37" w:rsidRDefault="006C37E9" w:rsidP="006C37E9">
            <w:pPr>
              <w:jc w:val="center"/>
              <w:rPr>
                <w:sz w:val="22"/>
                <w:szCs w:val="22"/>
              </w:rPr>
            </w:pPr>
            <w:r w:rsidRPr="00D16C37">
              <w:rPr>
                <w:sz w:val="22"/>
                <w:szCs w:val="22"/>
              </w:rPr>
              <w:t>3</w:t>
            </w:r>
          </w:p>
        </w:tc>
        <w:tc>
          <w:tcPr>
            <w:tcW w:w="1418" w:type="dxa"/>
            <w:vAlign w:val="center"/>
          </w:tcPr>
          <w:p w:rsidR="006C37E9" w:rsidRPr="00D16C37" w:rsidRDefault="006C37E9" w:rsidP="006C37E9">
            <w:pPr>
              <w:jc w:val="center"/>
              <w:rPr>
                <w:sz w:val="22"/>
                <w:szCs w:val="22"/>
              </w:rPr>
            </w:pPr>
            <w:r w:rsidRPr="00D16C37">
              <w:rPr>
                <w:sz w:val="22"/>
                <w:szCs w:val="22"/>
              </w:rPr>
              <w:t>А</w:t>
            </w:r>
          </w:p>
        </w:tc>
        <w:tc>
          <w:tcPr>
            <w:tcW w:w="1134" w:type="dxa"/>
            <w:vAlign w:val="center"/>
          </w:tcPr>
          <w:p w:rsidR="006C37E9" w:rsidRPr="000645F3" w:rsidRDefault="006C37E9" w:rsidP="006C37E9">
            <w:pPr>
              <w:jc w:val="center"/>
              <w:rPr>
                <w:sz w:val="20"/>
                <w:szCs w:val="20"/>
              </w:rPr>
            </w:pPr>
            <w:r w:rsidRPr="000645F3">
              <w:rPr>
                <w:sz w:val="20"/>
                <w:szCs w:val="20"/>
              </w:rPr>
              <w:t>0.033 - 50</w:t>
            </w:r>
          </w:p>
        </w:tc>
        <w:tc>
          <w:tcPr>
            <w:tcW w:w="1417" w:type="dxa"/>
            <w:vAlign w:val="center"/>
          </w:tcPr>
          <w:p w:rsidR="006C37E9" w:rsidRPr="004C272A" w:rsidRDefault="006C37E9" w:rsidP="006C37E9">
            <w:pPr>
              <w:jc w:val="center"/>
              <w:rPr>
                <w:sz w:val="20"/>
                <w:szCs w:val="20"/>
              </w:rPr>
            </w:pPr>
            <w:r w:rsidRPr="004C272A">
              <w:rPr>
                <w:sz w:val="20"/>
                <w:szCs w:val="20"/>
              </w:rPr>
              <w:t>–12…+55</w:t>
            </w:r>
          </w:p>
        </w:tc>
      </w:tr>
      <w:tr w:rsidR="006C37E9" w:rsidTr="006C37E9">
        <w:tc>
          <w:tcPr>
            <w:tcW w:w="1534" w:type="dxa"/>
            <w:vAlign w:val="center"/>
          </w:tcPr>
          <w:p w:rsidR="00226298" w:rsidRDefault="00226298" w:rsidP="006C37E9">
            <w:pPr>
              <w:jc w:val="center"/>
              <w:rPr>
                <w:sz w:val="22"/>
                <w:szCs w:val="22"/>
              </w:rPr>
            </w:pPr>
          </w:p>
          <w:p w:rsidR="006C37E9" w:rsidRDefault="006C37E9" w:rsidP="006C37E9">
            <w:pPr>
              <w:jc w:val="center"/>
              <w:rPr>
                <w:sz w:val="22"/>
                <w:szCs w:val="22"/>
              </w:rPr>
            </w:pPr>
            <w:r w:rsidRPr="00D16C37">
              <w:rPr>
                <w:sz w:val="22"/>
                <w:szCs w:val="22"/>
              </w:rPr>
              <w:t>METR-03-LT</w:t>
            </w:r>
          </w:p>
          <w:p w:rsidR="00226298" w:rsidRPr="00D16C37" w:rsidRDefault="00226298" w:rsidP="006C37E9">
            <w:pPr>
              <w:jc w:val="center"/>
              <w:rPr>
                <w:sz w:val="22"/>
                <w:szCs w:val="22"/>
              </w:rPr>
            </w:pPr>
          </w:p>
        </w:tc>
        <w:tc>
          <w:tcPr>
            <w:tcW w:w="1409" w:type="dxa"/>
            <w:vAlign w:val="center"/>
          </w:tcPr>
          <w:p w:rsidR="006C37E9" w:rsidRPr="00D16C37" w:rsidRDefault="006C37E9" w:rsidP="006C37E9">
            <w:pPr>
              <w:jc w:val="center"/>
              <w:rPr>
                <w:sz w:val="22"/>
                <w:szCs w:val="22"/>
              </w:rPr>
            </w:pPr>
            <w:r w:rsidRPr="00D16C37">
              <w:rPr>
                <w:sz w:val="22"/>
                <w:szCs w:val="22"/>
              </w:rPr>
              <w:t>3</w:t>
            </w:r>
          </w:p>
        </w:tc>
        <w:tc>
          <w:tcPr>
            <w:tcW w:w="1418" w:type="dxa"/>
            <w:vAlign w:val="center"/>
          </w:tcPr>
          <w:p w:rsidR="006C37E9" w:rsidRPr="00D16C37" w:rsidRDefault="006C37E9" w:rsidP="006C37E9">
            <w:pPr>
              <w:jc w:val="center"/>
              <w:rPr>
                <w:sz w:val="22"/>
                <w:szCs w:val="22"/>
              </w:rPr>
            </w:pPr>
            <w:r w:rsidRPr="00D16C37">
              <w:rPr>
                <w:sz w:val="22"/>
                <w:szCs w:val="22"/>
              </w:rPr>
              <w:t>А</w:t>
            </w:r>
          </w:p>
        </w:tc>
        <w:tc>
          <w:tcPr>
            <w:tcW w:w="1134" w:type="dxa"/>
            <w:vAlign w:val="center"/>
          </w:tcPr>
          <w:p w:rsidR="006C37E9" w:rsidRPr="000645F3" w:rsidRDefault="006C37E9" w:rsidP="006C37E9">
            <w:pPr>
              <w:jc w:val="center"/>
              <w:rPr>
                <w:sz w:val="20"/>
                <w:szCs w:val="20"/>
              </w:rPr>
            </w:pPr>
            <w:r w:rsidRPr="000645F3">
              <w:rPr>
                <w:sz w:val="20"/>
                <w:szCs w:val="20"/>
              </w:rPr>
              <w:t>0.05-20</w:t>
            </w:r>
          </w:p>
        </w:tc>
        <w:tc>
          <w:tcPr>
            <w:tcW w:w="1417" w:type="dxa"/>
            <w:vAlign w:val="center"/>
          </w:tcPr>
          <w:p w:rsidR="006C37E9" w:rsidRPr="004C272A" w:rsidRDefault="006C37E9" w:rsidP="006C37E9">
            <w:pPr>
              <w:jc w:val="center"/>
              <w:rPr>
                <w:sz w:val="20"/>
                <w:szCs w:val="20"/>
              </w:rPr>
            </w:pPr>
            <w:r w:rsidRPr="004C272A">
              <w:rPr>
                <w:sz w:val="20"/>
                <w:szCs w:val="20"/>
              </w:rPr>
              <w:t>–12…+55</w:t>
            </w:r>
          </w:p>
        </w:tc>
      </w:tr>
      <w:tr w:rsidR="006C37E9" w:rsidTr="006C37E9">
        <w:tc>
          <w:tcPr>
            <w:tcW w:w="1534" w:type="dxa"/>
            <w:vAlign w:val="center"/>
          </w:tcPr>
          <w:p w:rsidR="006C37E9" w:rsidRPr="00D16C37" w:rsidRDefault="006C37E9" w:rsidP="006C37E9">
            <w:pPr>
              <w:jc w:val="center"/>
              <w:rPr>
                <w:sz w:val="22"/>
                <w:szCs w:val="22"/>
              </w:rPr>
            </w:pPr>
            <w:proofErr w:type="spellStart"/>
            <w:r w:rsidRPr="00D16C37">
              <w:rPr>
                <w:sz w:val="22"/>
                <w:szCs w:val="22"/>
              </w:rPr>
              <w:t>Trillium</w:t>
            </w:r>
            <w:proofErr w:type="spellEnd"/>
            <w:r w:rsidRPr="00D16C37">
              <w:rPr>
                <w:sz w:val="22"/>
                <w:szCs w:val="22"/>
              </w:rPr>
              <w:t xml:space="preserve"> </w:t>
            </w:r>
            <w:proofErr w:type="spellStart"/>
            <w:r w:rsidRPr="00D16C37">
              <w:rPr>
                <w:sz w:val="22"/>
                <w:szCs w:val="22"/>
              </w:rPr>
              <w:t>Compact</w:t>
            </w:r>
            <w:proofErr w:type="spellEnd"/>
          </w:p>
        </w:tc>
        <w:tc>
          <w:tcPr>
            <w:tcW w:w="1409" w:type="dxa"/>
            <w:vAlign w:val="center"/>
          </w:tcPr>
          <w:p w:rsidR="006C37E9" w:rsidRPr="00D16C37" w:rsidRDefault="006C37E9" w:rsidP="006C37E9">
            <w:pPr>
              <w:jc w:val="center"/>
              <w:rPr>
                <w:sz w:val="22"/>
                <w:szCs w:val="22"/>
              </w:rPr>
            </w:pPr>
            <w:r w:rsidRPr="00D16C37">
              <w:rPr>
                <w:sz w:val="22"/>
                <w:szCs w:val="22"/>
              </w:rPr>
              <w:t>3</w:t>
            </w:r>
          </w:p>
        </w:tc>
        <w:tc>
          <w:tcPr>
            <w:tcW w:w="1418" w:type="dxa"/>
            <w:vAlign w:val="center"/>
          </w:tcPr>
          <w:p w:rsidR="006C37E9" w:rsidRPr="00D16C37" w:rsidRDefault="006C37E9" w:rsidP="006C37E9">
            <w:pPr>
              <w:jc w:val="center"/>
              <w:rPr>
                <w:sz w:val="22"/>
                <w:szCs w:val="22"/>
              </w:rPr>
            </w:pPr>
            <w:r w:rsidRPr="00D16C37">
              <w:rPr>
                <w:sz w:val="22"/>
                <w:szCs w:val="22"/>
              </w:rPr>
              <w:t>А</w:t>
            </w:r>
          </w:p>
        </w:tc>
        <w:tc>
          <w:tcPr>
            <w:tcW w:w="1134" w:type="dxa"/>
            <w:vAlign w:val="center"/>
          </w:tcPr>
          <w:p w:rsidR="006C37E9" w:rsidRPr="000645F3" w:rsidRDefault="006C37E9" w:rsidP="006C37E9">
            <w:pPr>
              <w:jc w:val="center"/>
              <w:rPr>
                <w:sz w:val="20"/>
                <w:szCs w:val="20"/>
              </w:rPr>
            </w:pPr>
            <w:r w:rsidRPr="000645F3">
              <w:rPr>
                <w:sz w:val="20"/>
                <w:szCs w:val="20"/>
              </w:rPr>
              <w:t>0.008-100</w:t>
            </w:r>
          </w:p>
        </w:tc>
        <w:tc>
          <w:tcPr>
            <w:tcW w:w="1417" w:type="dxa"/>
            <w:vAlign w:val="center"/>
          </w:tcPr>
          <w:p w:rsidR="006C37E9" w:rsidRPr="004C272A" w:rsidRDefault="006C37E9" w:rsidP="006C37E9">
            <w:pPr>
              <w:jc w:val="center"/>
              <w:rPr>
                <w:sz w:val="20"/>
                <w:szCs w:val="20"/>
              </w:rPr>
            </w:pPr>
            <w:r w:rsidRPr="004C272A">
              <w:rPr>
                <w:sz w:val="20"/>
                <w:szCs w:val="20"/>
              </w:rPr>
              <w:t>–40…+60</w:t>
            </w:r>
          </w:p>
        </w:tc>
      </w:tr>
      <w:tr w:rsidR="006C37E9" w:rsidTr="006C37E9">
        <w:tc>
          <w:tcPr>
            <w:tcW w:w="1534" w:type="dxa"/>
            <w:vAlign w:val="center"/>
          </w:tcPr>
          <w:p w:rsidR="006C37E9" w:rsidRPr="00D16C37" w:rsidRDefault="006C37E9" w:rsidP="006C37E9">
            <w:pPr>
              <w:jc w:val="center"/>
              <w:rPr>
                <w:sz w:val="22"/>
                <w:szCs w:val="22"/>
              </w:rPr>
            </w:pPr>
            <w:proofErr w:type="spellStart"/>
            <w:r w:rsidRPr="00D16C37">
              <w:rPr>
                <w:sz w:val="22"/>
                <w:szCs w:val="22"/>
              </w:rPr>
              <w:t>Trillium</w:t>
            </w:r>
            <w:proofErr w:type="spellEnd"/>
            <w:r w:rsidRPr="00D16C37">
              <w:rPr>
                <w:sz w:val="22"/>
                <w:szCs w:val="22"/>
              </w:rPr>
              <w:t xml:space="preserve"> 120</w:t>
            </w:r>
          </w:p>
        </w:tc>
        <w:tc>
          <w:tcPr>
            <w:tcW w:w="1409" w:type="dxa"/>
            <w:vAlign w:val="center"/>
          </w:tcPr>
          <w:p w:rsidR="006C37E9" w:rsidRPr="00D16C37" w:rsidRDefault="006C37E9" w:rsidP="006C37E9">
            <w:pPr>
              <w:jc w:val="center"/>
              <w:rPr>
                <w:sz w:val="22"/>
                <w:szCs w:val="22"/>
              </w:rPr>
            </w:pPr>
            <w:r w:rsidRPr="00D16C37">
              <w:rPr>
                <w:sz w:val="22"/>
                <w:szCs w:val="22"/>
              </w:rPr>
              <w:t>3</w:t>
            </w:r>
          </w:p>
        </w:tc>
        <w:tc>
          <w:tcPr>
            <w:tcW w:w="1418" w:type="dxa"/>
            <w:vAlign w:val="center"/>
          </w:tcPr>
          <w:p w:rsidR="006C37E9" w:rsidRPr="00D16C37" w:rsidRDefault="006C37E9" w:rsidP="006C37E9">
            <w:pPr>
              <w:jc w:val="center"/>
              <w:rPr>
                <w:sz w:val="22"/>
                <w:szCs w:val="22"/>
              </w:rPr>
            </w:pPr>
            <w:r w:rsidRPr="00D16C37">
              <w:rPr>
                <w:sz w:val="22"/>
                <w:szCs w:val="22"/>
              </w:rPr>
              <w:t>А</w:t>
            </w:r>
          </w:p>
        </w:tc>
        <w:tc>
          <w:tcPr>
            <w:tcW w:w="1134" w:type="dxa"/>
            <w:vAlign w:val="center"/>
          </w:tcPr>
          <w:p w:rsidR="006C37E9" w:rsidRPr="000645F3" w:rsidRDefault="006C37E9" w:rsidP="006C37E9">
            <w:pPr>
              <w:jc w:val="center"/>
              <w:rPr>
                <w:sz w:val="20"/>
                <w:szCs w:val="20"/>
              </w:rPr>
            </w:pPr>
            <w:r w:rsidRPr="000645F3">
              <w:rPr>
                <w:sz w:val="20"/>
                <w:szCs w:val="20"/>
              </w:rPr>
              <w:t>0.008-145</w:t>
            </w:r>
          </w:p>
        </w:tc>
        <w:tc>
          <w:tcPr>
            <w:tcW w:w="1417" w:type="dxa"/>
            <w:vAlign w:val="center"/>
          </w:tcPr>
          <w:p w:rsidR="006C37E9" w:rsidRPr="004C272A" w:rsidRDefault="006C37E9" w:rsidP="006C37E9">
            <w:pPr>
              <w:jc w:val="center"/>
              <w:rPr>
                <w:sz w:val="20"/>
                <w:szCs w:val="20"/>
              </w:rPr>
            </w:pPr>
            <w:r w:rsidRPr="004C272A">
              <w:rPr>
                <w:sz w:val="20"/>
                <w:szCs w:val="20"/>
              </w:rPr>
              <w:t>–20…+50</w:t>
            </w:r>
          </w:p>
        </w:tc>
      </w:tr>
      <w:tr w:rsidR="006C37E9" w:rsidTr="006C37E9">
        <w:tc>
          <w:tcPr>
            <w:tcW w:w="1534" w:type="dxa"/>
            <w:vAlign w:val="center"/>
          </w:tcPr>
          <w:p w:rsidR="006C37E9" w:rsidRPr="00D16C37" w:rsidRDefault="006C37E9" w:rsidP="006C37E9">
            <w:pPr>
              <w:jc w:val="center"/>
              <w:rPr>
                <w:sz w:val="22"/>
                <w:szCs w:val="22"/>
              </w:rPr>
            </w:pPr>
            <w:proofErr w:type="spellStart"/>
            <w:r w:rsidRPr="00D16C37">
              <w:rPr>
                <w:sz w:val="22"/>
                <w:szCs w:val="22"/>
              </w:rPr>
              <w:t>Trillium</w:t>
            </w:r>
            <w:proofErr w:type="spellEnd"/>
            <w:r w:rsidRPr="00D16C37">
              <w:rPr>
                <w:sz w:val="22"/>
                <w:szCs w:val="22"/>
              </w:rPr>
              <w:t xml:space="preserve"> РН</w:t>
            </w:r>
          </w:p>
        </w:tc>
        <w:tc>
          <w:tcPr>
            <w:tcW w:w="1409" w:type="dxa"/>
            <w:vAlign w:val="center"/>
          </w:tcPr>
          <w:p w:rsidR="006C37E9" w:rsidRPr="00D16C37" w:rsidRDefault="006C37E9" w:rsidP="006C37E9">
            <w:pPr>
              <w:jc w:val="center"/>
              <w:rPr>
                <w:sz w:val="22"/>
                <w:szCs w:val="22"/>
              </w:rPr>
            </w:pPr>
            <w:r w:rsidRPr="00D16C37">
              <w:rPr>
                <w:sz w:val="22"/>
                <w:szCs w:val="22"/>
              </w:rPr>
              <w:t>3</w:t>
            </w:r>
          </w:p>
        </w:tc>
        <w:tc>
          <w:tcPr>
            <w:tcW w:w="1418" w:type="dxa"/>
            <w:vAlign w:val="center"/>
          </w:tcPr>
          <w:p w:rsidR="006C37E9" w:rsidRPr="00D16C37" w:rsidRDefault="006C37E9" w:rsidP="006C37E9">
            <w:pPr>
              <w:jc w:val="center"/>
              <w:rPr>
                <w:sz w:val="22"/>
                <w:szCs w:val="22"/>
              </w:rPr>
            </w:pPr>
            <w:r w:rsidRPr="00D16C37">
              <w:rPr>
                <w:sz w:val="22"/>
                <w:szCs w:val="22"/>
              </w:rPr>
              <w:t>А</w:t>
            </w:r>
          </w:p>
        </w:tc>
        <w:tc>
          <w:tcPr>
            <w:tcW w:w="1134" w:type="dxa"/>
            <w:vAlign w:val="center"/>
          </w:tcPr>
          <w:p w:rsidR="006C37E9" w:rsidRPr="000645F3" w:rsidRDefault="006C37E9" w:rsidP="006C37E9">
            <w:pPr>
              <w:jc w:val="center"/>
              <w:rPr>
                <w:sz w:val="20"/>
                <w:szCs w:val="20"/>
              </w:rPr>
            </w:pPr>
            <w:r w:rsidRPr="000645F3">
              <w:rPr>
                <w:sz w:val="20"/>
                <w:szCs w:val="20"/>
              </w:rPr>
              <w:t>0.008-150</w:t>
            </w:r>
          </w:p>
        </w:tc>
        <w:tc>
          <w:tcPr>
            <w:tcW w:w="1417" w:type="dxa"/>
            <w:vAlign w:val="center"/>
          </w:tcPr>
          <w:p w:rsidR="006C37E9" w:rsidRPr="004C272A" w:rsidRDefault="006C37E9" w:rsidP="006C37E9">
            <w:pPr>
              <w:jc w:val="center"/>
              <w:rPr>
                <w:sz w:val="20"/>
                <w:szCs w:val="20"/>
              </w:rPr>
            </w:pPr>
            <w:r w:rsidRPr="004C272A">
              <w:rPr>
                <w:sz w:val="20"/>
                <w:szCs w:val="20"/>
              </w:rPr>
              <w:t>–40…+55</w:t>
            </w:r>
          </w:p>
        </w:tc>
      </w:tr>
      <w:tr w:rsidR="006C37E9" w:rsidTr="006C37E9">
        <w:tc>
          <w:tcPr>
            <w:tcW w:w="1534" w:type="dxa"/>
            <w:vAlign w:val="center"/>
          </w:tcPr>
          <w:p w:rsidR="006C37E9" w:rsidRPr="00D16C37" w:rsidRDefault="006C37E9" w:rsidP="006C37E9">
            <w:pPr>
              <w:jc w:val="center"/>
              <w:rPr>
                <w:sz w:val="22"/>
                <w:szCs w:val="22"/>
              </w:rPr>
            </w:pPr>
            <w:proofErr w:type="spellStart"/>
            <w:r w:rsidRPr="00D16C37">
              <w:rPr>
                <w:sz w:val="22"/>
                <w:szCs w:val="22"/>
              </w:rPr>
              <w:t>Trillium</w:t>
            </w:r>
            <w:proofErr w:type="spellEnd"/>
            <w:r w:rsidRPr="00D16C37">
              <w:rPr>
                <w:sz w:val="22"/>
                <w:szCs w:val="22"/>
              </w:rPr>
              <w:t xml:space="preserve"> 240</w:t>
            </w:r>
          </w:p>
        </w:tc>
        <w:tc>
          <w:tcPr>
            <w:tcW w:w="1409" w:type="dxa"/>
            <w:vAlign w:val="center"/>
          </w:tcPr>
          <w:p w:rsidR="006C37E9" w:rsidRPr="00D16C37" w:rsidRDefault="006C37E9" w:rsidP="006C37E9">
            <w:pPr>
              <w:jc w:val="center"/>
              <w:rPr>
                <w:sz w:val="22"/>
                <w:szCs w:val="22"/>
              </w:rPr>
            </w:pPr>
            <w:r w:rsidRPr="00D16C37">
              <w:rPr>
                <w:sz w:val="22"/>
                <w:szCs w:val="22"/>
              </w:rPr>
              <w:t>3</w:t>
            </w:r>
          </w:p>
        </w:tc>
        <w:tc>
          <w:tcPr>
            <w:tcW w:w="1418" w:type="dxa"/>
            <w:vAlign w:val="center"/>
          </w:tcPr>
          <w:p w:rsidR="006C37E9" w:rsidRPr="00D16C37" w:rsidRDefault="006C37E9" w:rsidP="006C37E9">
            <w:pPr>
              <w:jc w:val="center"/>
              <w:rPr>
                <w:sz w:val="22"/>
                <w:szCs w:val="22"/>
              </w:rPr>
            </w:pPr>
            <w:r w:rsidRPr="00D16C37">
              <w:rPr>
                <w:sz w:val="22"/>
                <w:szCs w:val="22"/>
              </w:rPr>
              <w:t>А</w:t>
            </w:r>
          </w:p>
        </w:tc>
        <w:tc>
          <w:tcPr>
            <w:tcW w:w="1134" w:type="dxa"/>
            <w:vAlign w:val="center"/>
          </w:tcPr>
          <w:p w:rsidR="006C37E9" w:rsidRPr="000645F3" w:rsidRDefault="006C37E9" w:rsidP="006C37E9">
            <w:pPr>
              <w:jc w:val="center"/>
              <w:rPr>
                <w:sz w:val="20"/>
                <w:szCs w:val="20"/>
              </w:rPr>
            </w:pPr>
            <w:r w:rsidRPr="000645F3">
              <w:rPr>
                <w:sz w:val="20"/>
                <w:szCs w:val="20"/>
              </w:rPr>
              <w:t>0.004-200</w:t>
            </w:r>
          </w:p>
        </w:tc>
        <w:tc>
          <w:tcPr>
            <w:tcW w:w="1417" w:type="dxa"/>
            <w:vAlign w:val="center"/>
          </w:tcPr>
          <w:p w:rsidR="006C37E9" w:rsidRPr="004C272A" w:rsidRDefault="006C37E9" w:rsidP="006C37E9">
            <w:pPr>
              <w:jc w:val="center"/>
              <w:rPr>
                <w:sz w:val="20"/>
                <w:szCs w:val="20"/>
              </w:rPr>
            </w:pPr>
            <w:r w:rsidRPr="004C272A">
              <w:rPr>
                <w:sz w:val="20"/>
                <w:szCs w:val="20"/>
              </w:rPr>
              <w:t>–20…+50</w:t>
            </w:r>
          </w:p>
        </w:tc>
      </w:tr>
      <w:tr w:rsidR="006C37E9" w:rsidTr="006C37E9">
        <w:tc>
          <w:tcPr>
            <w:tcW w:w="1534" w:type="dxa"/>
            <w:vAlign w:val="center"/>
          </w:tcPr>
          <w:p w:rsidR="006C37E9" w:rsidRPr="00D16C37" w:rsidRDefault="006C37E9" w:rsidP="006C37E9">
            <w:pPr>
              <w:jc w:val="center"/>
              <w:rPr>
                <w:sz w:val="22"/>
                <w:szCs w:val="22"/>
              </w:rPr>
            </w:pPr>
            <w:r w:rsidRPr="00D16C37">
              <w:rPr>
                <w:sz w:val="22"/>
                <w:szCs w:val="22"/>
              </w:rPr>
              <w:t>STS-2.5</w:t>
            </w:r>
          </w:p>
        </w:tc>
        <w:tc>
          <w:tcPr>
            <w:tcW w:w="1409" w:type="dxa"/>
            <w:vAlign w:val="center"/>
          </w:tcPr>
          <w:p w:rsidR="006C37E9" w:rsidRPr="00D16C37" w:rsidRDefault="006C37E9" w:rsidP="006C37E9">
            <w:pPr>
              <w:jc w:val="center"/>
              <w:rPr>
                <w:sz w:val="22"/>
                <w:szCs w:val="22"/>
              </w:rPr>
            </w:pPr>
            <w:r w:rsidRPr="00D16C37">
              <w:rPr>
                <w:sz w:val="22"/>
                <w:szCs w:val="22"/>
              </w:rPr>
              <w:t>3</w:t>
            </w:r>
          </w:p>
        </w:tc>
        <w:tc>
          <w:tcPr>
            <w:tcW w:w="1418" w:type="dxa"/>
            <w:vAlign w:val="center"/>
          </w:tcPr>
          <w:p w:rsidR="006C37E9" w:rsidRPr="00D16C37" w:rsidRDefault="006C37E9" w:rsidP="006C37E9">
            <w:pPr>
              <w:jc w:val="center"/>
              <w:rPr>
                <w:sz w:val="22"/>
                <w:szCs w:val="22"/>
              </w:rPr>
            </w:pPr>
            <w:r>
              <w:rPr>
                <w:sz w:val="22"/>
                <w:szCs w:val="22"/>
              </w:rPr>
              <w:t>А</w:t>
            </w:r>
          </w:p>
        </w:tc>
        <w:tc>
          <w:tcPr>
            <w:tcW w:w="1134" w:type="dxa"/>
            <w:vAlign w:val="center"/>
          </w:tcPr>
          <w:p w:rsidR="006C37E9" w:rsidRPr="000645F3" w:rsidRDefault="006C37E9" w:rsidP="006C37E9">
            <w:pPr>
              <w:jc w:val="center"/>
              <w:rPr>
                <w:sz w:val="20"/>
                <w:szCs w:val="20"/>
              </w:rPr>
            </w:pPr>
            <w:r w:rsidRPr="000645F3">
              <w:rPr>
                <w:sz w:val="20"/>
                <w:szCs w:val="20"/>
              </w:rPr>
              <w:t>0.008-50</w:t>
            </w:r>
          </w:p>
        </w:tc>
        <w:tc>
          <w:tcPr>
            <w:tcW w:w="1417" w:type="dxa"/>
            <w:vAlign w:val="center"/>
          </w:tcPr>
          <w:p w:rsidR="006C37E9" w:rsidRPr="004C272A" w:rsidRDefault="006C37E9" w:rsidP="006C37E9">
            <w:pPr>
              <w:jc w:val="center"/>
              <w:rPr>
                <w:sz w:val="20"/>
                <w:szCs w:val="20"/>
              </w:rPr>
            </w:pPr>
            <w:r w:rsidRPr="004C272A">
              <w:rPr>
                <w:sz w:val="20"/>
                <w:szCs w:val="20"/>
              </w:rPr>
              <w:t>–20…+70</w:t>
            </w:r>
          </w:p>
        </w:tc>
      </w:tr>
      <w:tr w:rsidR="006C37E9" w:rsidTr="006C37E9">
        <w:tc>
          <w:tcPr>
            <w:tcW w:w="1534" w:type="dxa"/>
            <w:vAlign w:val="center"/>
          </w:tcPr>
          <w:p w:rsidR="006C37E9" w:rsidRPr="00D16C37" w:rsidRDefault="006C37E9" w:rsidP="006C37E9">
            <w:pPr>
              <w:jc w:val="center"/>
              <w:rPr>
                <w:sz w:val="22"/>
                <w:szCs w:val="22"/>
              </w:rPr>
            </w:pPr>
            <w:r w:rsidRPr="00D16C37">
              <w:rPr>
                <w:sz w:val="22"/>
                <w:szCs w:val="22"/>
              </w:rPr>
              <w:t>STS-5А</w:t>
            </w:r>
          </w:p>
        </w:tc>
        <w:tc>
          <w:tcPr>
            <w:tcW w:w="1409" w:type="dxa"/>
            <w:vAlign w:val="center"/>
          </w:tcPr>
          <w:p w:rsidR="006C37E9" w:rsidRPr="00D16C37" w:rsidRDefault="006C37E9" w:rsidP="006C37E9">
            <w:pPr>
              <w:jc w:val="center"/>
              <w:rPr>
                <w:sz w:val="22"/>
                <w:szCs w:val="22"/>
              </w:rPr>
            </w:pPr>
            <w:r w:rsidRPr="00D16C37">
              <w:rPr>
                <w:sz w:val="22"/>
                <w:szCs w:val="22"/>
              </w:rPr>
              <w:t>3</w:t>
            </w:r>
          </w:p>
        </w:tc>
        <w:tc>
          <w:tcPr>
            <w:tcW w:w="1418" w:type="dxa"/>
            <w:vAlign w:val="center"/>
          </w:tcPr>
          <w:p w:rsidR="006C37E9" w:rsidRPr="00D16C37" w:rsidRDefault="006C37E9" w:rsidP="006C37E9">
            <w:pPr>
              <w:jc w:val="center"/>
              <w:rPr>
                <w:sz w:val="22"/>
                <w:szCs w:val="22"/>
              </w:rPr>
            </w:pPr>
            <w:r w:rsidRPr="00D16C37">
              <w:rPr>
                <w:sz w:val="22"/>
                <w:szCs w:val="22"/>
              </w:rPr>
              <w:t>А</w:t>
            </w:r>
          </w:p>
        </w:tc>
        <w:tc>
          <w:tcPr>
            <w:tcW w:w="1134" w:type="dxa"/>
            <w:vAlign w:val="center"/>
          </w:tcPr>
          <w:p w:rsidR="006C37E9" w:rsidRPr="000645F3" w:rsidRDefault="006C37E9" w:rsidP="006C37E9">
            <w:pPr>
              <w:jc w:val="center"/>
              <w:rPr>
                <w:sz w:val="20"/>
                <w:szCs w:val="20"/>
              </w:rPr>
            </w:pPr>
            <w:r w:rsidRPr="000645F3">
              <w:rPr>
                <w:sz w:val="20"/>
                <w:szCs w:val="20"/>
              </w:rPr>
              <w:t>0.008-50</w:t>
            </w:r>
          </w:p>
        </w:tc>
        <w:tc>
          <w:tcPr>
            <w:tcW w:w="1417" w:type="dxa"/>
            <w:vAlign w:val="center"/>
          </w:tcPr>
          <w:p w:rsidR="006C37E9" w:rsidRPr="004C272A" w:rsidRDefault="006C37E9" w:rsidP="006C37E9">
            <w:pPr>
              <w:jc w:val="center"/>
              <w:rPr>
                <w:sz w:val="20"/>
                <w:szCs w:val="20"/>
              </w:rPr>
            </w:pPr>
            <w:r w:rsidRPr="004C272A">
              <w:rPr>
                <w:sz w:val="20"/>
                <w:szCs w:val="20"/>
              </w:rPr>
              <w:t>–20…+70</w:t>
            </w:r>
          </w:p>
        </w:tc>
      </w:tr>
    </w:tbl>
    <w:p w:rsidR="00226298" w:rsidRDefault="00226298" w:rsidP="00226298">
      <w:pPr>
        <w:jc w:val="both"/>
        <w:rPr>
          <w:sz w:val="22"/>
          <w:szCs w:val="22"/>
        </w:rPr>
      </w:pPr>
    </w:p>
    <w:p w:rsidR="006C37E9" w:rsidRDefault="006C37E9" w:rsidP="00226298">
      <w:pPr>
        <w:jc w:val="both"/>
      </w:pPr>
      <w:r w:rsidRPr="0048343F">
        <w:rPr>
          <w:sz w:val="22"/>
          <w:szCs w:val="22"/>
        </w:rPr>
        <w:t xml:space="preserve">Примечание: А – аналоговый; </w:t>
      </w:r>
      <w:proofErr w:type="gramStart"/>
      <w:r w:rsidRPr="0048343F">
        <w:rPr>
          <w:sz w:val="22"/>
          <w:szCs w:val="22"/>
        </w:rPr>
        <w:t>Ц</w:t>
      </w:r>
      <w:proofErr w:type="gramEnd"/>
      <w:r w:rsidRPr="0048343F">
        <w:rPr>
          <w:sz w:val="22"/>
          <w:szCs w:val="22"/>
        </w:rPr>
        <w:t xml:space="preserve"> – цифровой</w:t>
      </w:r>
    </w:p>
    <w:p w:rsidR="006C37E9" w:rsidRDefault="006C37E9" w:rsidP="00E5653D">
      <w:pPr>
        <w:ind w:firstLine="709"/>
        <w:jc w:val="both"/>
      </w:pPr>
      <w:r>
        <w:br w:type="page"/>
      </w:r>
    </w:p>
    <w:p w:rsidR="006C37E9" w:rsidRDefault="006C37E9" w:rsidP="00E5653D">
      <w:pPr>
        <w:ind w:firstLine="709"/>
        <w:jc w:val="both"/>
      </w:pPr>
    </w:p>
    <w:p w:rsidR="006C37E9" w:rsidRDefault="006C37E9" w:rsidP="00E5653D">
      <w:pPr>
        <w:ind w:firstLine="709"/>
        <w:jc w:val="both"/>
      </w:pPr>
    </w:p>
    <w:tbl>
      <w:tblPr>
        <w:tblStyle w:val="a3"/>
        <w:tblW w:w="0" w:type="auto"/>
        <w:tblLayout w:type="fixed"/>
        <w:tblLook w:val="04A0" w:firstRow="1" w:lastRow="0" w:firstColumn="1" w:lastColumn="0" w:noHBand="0" w:noVBand="1"/>
      </w:tblPr>
      <w:tblGrid>
        <w:gridCol w:w="959"/>
        <w:gridCol w:w="992"/>
        <w:gridCol w:w="1276"/>
        <w:gridCol w:w="3544"/>
      </w:tblGrid>
      <w:tr w:rsidR="006C37E9" w:rsidTr="006C37E9">
        <w:tc>
          <w:tcPr>
            <w:tcW w:w="959" w:type="dxa"/>
            <w:vAlign w:val="center"/>
          </w:tcPr>
          <w:p w:rsidR="006C37E9" w:rsidRPr="00D16C37" w:rsidRDefault="006C37E9" w:rsidP="006C37E9">
            <w:pPr>
              <w:jc w:val="center"/>
              <w:rPr>
                <w:sz w:val="22"/>
                <w:szCs w:val="22"/>
              </w:rPr>
            </w:pPr>
            <w:r w:rsidRPr="00D16C37">
              <w:rPr>
                <w:sz w:val="22"/>
                <w:szCs w:val="22"/>
              </w:rPr>
              <w:t xml:space="preserve">Вес, </w:t>
            </w:r>
            <w:proofErr w:type="gramStart"/>
            <w:r w:rsidRPr="00D16C37">
              <w:rPr>
                <w:sz w:val="22"/>
                <w:szCs w:val="22"/>
              </w:rPr>
              <w:t>кг</w:t>
            </w:r>
            <w:proofErr w:type="gramEnd"/>
          </w:p>
        </w:tc>
        <w:tc>
          <w:tcPr>
            <w:tcW w:w="992" w:type="dxa"/>
            <w:vAlign w:val="center"/>
          </w:tcPr>
          <w:p w:rsidR="006C37E9" w:rsidRDefault="006C37E9" w:rsidP="006C37E9">
            <w:pPr>
              <w:jc w:val="center"/>
              <w:rPr>
                <w:sz w:val="22"/>
                <w:szCs w:val="22"/>
              </w:rPr>
            </w:pPr>
            <w:r>
              <w:rPr>
                <w:sz w:val="22"/>
                <w:szCs w:val="22"/>
              </w:rPr>
              <w:t>Удобство работы</w:t>
            </w:r>
          </w:p>
          <w:p w:rsidR="006C37E9" w:rsidRPr="00D16C37" w:rsidRDefault="006C37E9" w:rsidP="006C37E9">
            <w:pPr>
              <w:jc w:val="center"/>
              <w:rPr>
                <w:sz w:val="22"/>
                <w:szCs w:val="22"/>
              </w:rPr>
            </w:pPr>
          </w:p>
        </w:tc>
        <w:tc>
          <w:tcPr>
            <w:tcW w:w="1276" w:type="dxa"/>
            <w:vAlign w:val="center"/>
          </w:tcPr>
          <w:p w:rsidR="006C37E9" w:rsidRPr="004C272A" w:rsidRDefault="006C37E9" w:rsidP="006C37E9">
            <w:pPr>
              <w:jc w:val="center"/>
              <w:rPr>
                <w:sz w:val="22"/>
                <w:szCs w:val="22"/>
              </w:rPr>
            </w:pPr>
            <w:r w:rsidRPr="004C272A">
              <w:rPr>
                <w:sz w:val="22"/>
                <w:szCs w:val="22"/>
              </w:rPr>
              <w:t>Изготовитель</w:t>
            </w:r>
          </w:p>
        </w:tc>
        <w:tc>
          <w:tcPr>
            <w:tcW w:w="3544" w:type="dxa"/>
            <w:vAlign w:val="center"/>
          </w:tcPr>
          <w:p w:rsidR="006C37E9" w:rsidRPr="00D16C37" w:rsidRDefault="006C37E9" w:rsidP="006C37E9">
            <w:pPr>
              <w:jc w:val="center"/>
              <w:rPr>
                <w:sz w:val="22"/>
                <w:szCs w:val="22"/>
              </w:rPr>
            </w:pPr>
            <w:r w:rsidRPr="00D16C37">
              <w:rPr>
                <w:sz w:val="22"/>
                <w:szCs w:val="22"/>
              </w:rPr>
              <w:t>Примечание</w:t>
            </w:r>
          </w:p>
        </w:tc>
      </w:tr>
      <w:tr w:rsidR="006C37E9" w:rsidTr="006C37E9">
        <w:tc>
          <w:tcPr>
            <w:tcW w:w="959" w:type="dxa"/>
            <w:vAlign w:val="center"/>
          </w:tcPr>
          <w:p w:rsidR="006C37E9" w:rsidRPr="00D16C37" w:rsidRDefault="006C37E9" w:rsidP="006C37E9">
            <w:pPr>
              <w:jc w:val="center"/>
              <w:rPr>
                <w:sz w:val="22"/>
                <w:szCs w:val="22"/>
              </w:rPr>
            </w:pPr>
            <w:r w:rsidRPr="00D16C37">
              <w:rPr>
                <w:sz w:val="22"/>
                <w:szCs w:val="22"/>
              </w:rPr>
              <w:t>8</w:t>
            </w:r>
          </w:p>
        </w:tc>
        <w:tc>
          <w:tcPr>
            <w:tcW w:w="992" w:type="dxa"/>
            <w:vAlign w:val="center"/>
          </w:tcPr>
          <w:p w:rsidR="006C37E9" w:rsidRPr="00D16C37" w:rsidRDefault="006C37E9" w:rsidP="006C37E9">
            <w:pPr>
              <w:jc w:val="center"/>
              <w:rPr>
                <w:sz w:val="22"/>
                <w:szCs w:val="22"/>
              </w:rPr>
            </w:pPr>
            <w:r w:rsidRPr="00D16C37">
              <w:rPr>
                <w:sz w:val="22"/>
                <w:szCs w:val="22"/>
              </w:rPr>
              <w:t>-</w:t>
            </w:r>
          </w:p>
        </w:tc>
        <w:tc>
          <w:tcPr>
            <w:tcW w:w="1276" w:type="dxa"/>
            <w:vAlign w:val="center"/>
          </w:tcPr>
          <w:p w:rsidR="006C37E9" w:rsidRPr="004C272A" w:rsidRDefault="006C37E9" w:rsidP="006C37E9">
            <w:pPr>
              <w:jc w:val="center"/>
              <w:rPr>
                <w:sz w:val="20"/>
                <w:szCs w:val="20"/>
              </w:rPr>
            </w:pPr>
            <w:r w:rsidRPr="004C272A">
              <w:rPr>
                <w:sz w:val="20"/>
                <w:szCs w:val="20"/>
              </w:rPr>
              <w:t>Россия [17</w:t>
            </w:r>
            <w:r w:rsidRPr="004C272A">
              <w:rPr>
                <w:sz w:val="20"/>
                <w:szCs w:val="20"/>
                <w:lang w:val="en-US"/>
              </w:rPr>
              <w:t>]</w:t>
            </w:r>
          </w:p>
        </w:tc>
        <w:tc>
          <w:tcPr>
            <w:tcW w:w="3544" w:type="dxa"/>
            <w:vAlign w:val="center"/>
          </w:tcPr>
          <w:p w:rsidR="006C37E9" w:rsidRPr="00E5653D" w:rsidRDefault="006C37E9" w:rsidP="006C37E9">
            <w:pPr>
              <w:jc w:val="center"/>
              <w:rPr>
                <w:sz w:val="20"/>
                <w:szCs w:val="20"/>
              </w:rPr>
            </w:pPr>
            <w:r w:rsidRPr="00E5653D">
              <w:rPr>
                <w:sz w:val="20"/>
                <w:szCs w:val="20"/>
              </w:rPr>
              <w:t xml:space="preserve">Регистрация локальных и региональных событий. </w:t>
            </w:r>
            <w:proofErr w:type="gramStart"/>
            <w:r w:rsidRPr="00E5653D">
              <w:rPr>
                <w:sz w:val="20"/>
                <w:szCs w:val="20"/>
              </w:rPr>
              <w:t>Чувствителен</w:t>
            </w:r>
            <w:proofErr w:type="gramEnd"/>
            <w:r w:rsidRPr="00E5653D">
              <w:rPr>
                <w:sz w:val="20"/>
                <w:szCs w:val="20"/>
              </w:rPr>
              <w:t xml:space="preserve"> к транспортировке</w:t>
            </w:r>
          </w:p>
        </w:tc>
      </w:tr>
      <w:tr w:rsidR="006C37E9" w:rsidTr="006C37E9">
        <w:tc>
          <w:tcPr>
            <w:tcW w:w="959" w:type="dxa"/>
            <w:vAlign w:val="center"/>
          </w:tcPr>
          <w:p w:rsidR="006C37E9" w:rsidRPr="00D16C37" w:rsidRDefault="006C37E9" w:rsidP="006C37E9">
            <w:pPr>
              <w:jc w:val="center"/>
              <w:rPr>
                <w:sz w:val="22"/>
                <w:szCs w:val="22"/>
              </w:rPr>
            </w:pPr>
            <w:r>
              <w:rPr>
                <w:sz w:val="22"/>
                <w:szCs w:val="22"/>
              </w:rPr>
              <w:t>3</w:t>
            </w:r>
          </w:p>
        </w:tc>
        <w:tc>
          <w:tcPr>
            <w:tcW w:w="992" w:type="dxa"/>
            <w:vAlign w:val="center"/>
          </w:tcPr>
          <w:p w:rsidR="006C37E9" w:rsidRPr="00D16C37" w:rsidRDefault="006C37E9" w:rsidP="006C37E9">
            <w:pPr>
              <w:jc w:val="center"/>
              <w:rPr>
                <w:sz w:val="22"/>
                <w:szCs w:val="22"/>
              </w:rPr>
            </w:pPr>
            <w:r>
              <w:rPr>
                <w:sz w:val="22"/>
                <w:szCs w:val="22"/>
              </w:rPr>
              <w:t>+</w:t>
            </w:r>
          </w:p>
        </w:tc>
        <w:tc>
          <w:tcPr>
            <w:tcW w:w="1276" w:type="dxa"/>
            <w:vAlign w:val="center"/>
          </w:tcPr>
          <w:p w:rsidR="006C37E9" w:rsidRPr="004C272A" w:rsidRDefault="006C37E9" w:rsidP="006C37E9">
            <w:pPr>
              <w:jc w:val="center"/>
              <w:rPr>
                <w:sz w:val="20"/>
                <w:szCs w:val="20"/>
                <w:lang w:val="en-US"/>
              </w:rPr>
            </w:pPr>
            <w:r w:rsidRPr="004C272A">
              <w:rPr>
                <w:sz w:val="20"/>
                <w:szCs w:val="20"/>
              </w:rPr>
              <w:t xml:space="preserve">Россия </w:t>
            </w:r>
            <w:r w:rsidRPr="004C272A">
              <w:rPr>
                <w:sz w:val="20"/>
                <w:szCs w:val="20"/>
                <w:lang w:val="en-US"/>
              </w:rPr>
              <w:t>[31]</w:t>
            </w:r>
          </w:p>
        </w:tc>
        <w:tc>
          <w:tcPr>
            <w:tcW w:w="3544" w:type="dxa"/>
            <w:vAlign w:val="center"/>
          </w:tcPr>
          <w:p w:rsidR="006C37E9" w:rsidRPr="00E5653D" w:rsidRDefault="006C37E9" w:rsidP="006C37E9">
            <w:pPr>
              <w:jc w:val="center"/>
              <w:rPr>
                <w:sz w:val="20"/>
                <w:szCs w:val="20"/>
              </w:rPr>
            </w:pPr>
            <w:r>
              <w:rPr>
                <w:sz w:val="20"/>
                <w:szCs w:val="20"/>
              </w:rPr>
              <w:t>----</w:t>
            </w:r>
            <w:r>
              <w:rPr>
                <w:sz w:val="20"/>
                <w:szCs w:val="20"/>
                <w:lang w:val="en-US"/>
              </w:rPr>
              <w:t>“---</w:t>
            </w:r>
          </w:p>
        </w:tc>
      </w:tr>
      <w:tr w:rsidR="006C37E9" w:rsidTr="006C37E9">
        <w:tc>
          <w:tcPr>
            <w:tcW w:w="959" w:type="dxa"/>
            <w:vAlign w:val="center"/>
          </w:tcPr>
          <w:p w:rsidR="006C37E9" w:rsidRPr="00D16C37" w:rsidRDefault="006C37E9" w:rsidP="006C37E9">
            <w:pPr>
              <w:jc w:val="center"/>
              <w:rPr>
                <w:sz w:val="22"/>
                <w:szCs w:val="22"/>
              </w:rPr>
            </w:pPr>
            <w:r w:rsidRPr="00D16C37">
              <w:rPr>
                <w:sz w:val="22"/>
                <w:szCs w:val="22"/>
              </w:rPr>
              <w:t>2.7/ 4.3</w:t>
            </w:r>
          </w:p>
        </w:tc>
        <w:tc>
          <w:tcPr>
            <w:tcW w:w="992" w:type="dxa"/>
            <w:vAlign w:val="center"/>
          </w:tcPr>
          <w:p w:rsidR="006C37E9" w:rsidRPr="00D16C37" w:rsidRDefault="006C37E9" w:rsidP="006C37E9">
            <w:pPr>
              <w:jc w:val="center"/>
              <w:rPr>
                <w:sz w:val="22"/>
                <w:szCs w:val="22"/>
              </w:rPr>
            </w:pPr>
            <w:r w:rsidRPr="00D16C37">
              <w:rPr>
                <w:sz w:val="22"/>
                <w:szCs w:val="22"/>
              </w:rPr>
              <w:t>+</w:t>
            </w:r>
          </w:p>
        </w:tc>
        <w:tc>
          <w:tcPr>
            <w:tcW w:w="1276" w:type="dxa"/>
            <w:vAlign w:val="center"/>
          </w:tcPr>
          <w:p w:rsidR="006C37E9" w:rsidRPr="004C272A" w:rsidRDefault="006C37E9" w:rsidP="006C37E9">
            <w:pPr>
              <w:jc w:val="center"/>
              <w:rPr>
                <w:sz w:val="20"/>
                <w:szCs w:val="20"/>
                <w:lang w:val="en-US"/>
              </w:rPr>
            </w:pPr>
            <w:r w:rsidRPr="004C272A">
              <w:rPr>
                <w:sz w:val="20"/>
                <w:szCs w:val="20"/>
              </w:rPr>
              <w:t>Англия</w:t>
            </w:r>
            <w:r w:rsidRPr="004C272A">
              <w:rPr>
                <w:sz w:val="20"/>
                <w:szCs w:val="20"/>
                <w:lang w:val="en-US"/>
              </w:rPr>
              <w:t xml:space="preserve"> [</w:t>
            </w:r>
            <w:r w:rsidRPr="004C272A">
              <w:rPr>
                <w:sz w:val="20"/>
                <w:szCs w:val="20"/>
              </w:rPr>
              <w:t>25</w:t>
            </w:r>
            <w:r w:rsidRPr="004C272A">
              <w:rPr>
                <w:sz w:val="20"/>
                <w:szCs w:val="20"/>
                <w:lang w:val="en-US"/>
              </w:rPr>
              <w:t>]</w:t>
            </w:r>
          </w:p>
        </w:tc>
        <w:tc>
          <w:tcPr>
            <w:tcW w:w="3544" w:type="dxa"/>
            <w:vAlign w:val="center"/>
          </w:tcPr>
          <w:p w:rsidR="006C37E9" w:rsidRPr="00E5653D" w:rsidRDefault="006C37E9" w:rsidP="006C37E9">
            <w:pPr>
              <w:jc w:val="center"/>
              <w:rPr>
                <w:sz w:val="20"/>
                <w:szCs w:val="20"/>
              </w:rPr>
            </w:pPr>
            <w:r w:rsidRPr="00E5653D">
              <w:rPr>
                <w:sz w:val="20"/>
                <w:szCs w:val="20"/>
              </w:rPr>
              <w:t xml:space="preserve">Акселерометр. Регистрация всех типов </w:t>
            </w:r>
            <w:proofErr w:type="spellStart"/>
            <w:r w:rsidRPr="00E5653D">
              <w:rPr>
                <w:sz w:val="20"/>
                <w:szCs w:val="20"/>
              </w:rPr>
              <w:t>сейсм</w:t>
            </w:r>
            <w:proofErr w:type="spellEnd"/>
            <w:r>
              <w:rPr>
                <w:sz w:val="20"/>
                <w:szCs w:val="20"/>
              </w:rPr>
              <w:t>.</w:t>
            </w:r>
            <w:r w:rsidRPr="00E5653D">
              <w:rPr>
                <w:sz w:val="20"/>
                <w:szCs w:val="20"/>
              </w:rPr>
              <w:t xml:space="preserve"> событий.</w:t>
            </w:r>
          </w:p>
        </w:tc>
      </w:tr>
      <w:tr w:rsidR="006C37E9" w:rsidTr="006C37E9">
        <w:tc>
          <w:tcPr>
            <w:tcW w:w="959" w:type="dxa"/>
            <w:vAlign w:val="center"/>
          </w:tcPr>
          <w:p w:rsidR="006C37E9" w:rsidRPr="00D16C37" w:rsidRDefault="006C37E9" w:rsidP="006C37E9">
            <w:pPr>
              <w:jc w:val="center"/>
              <w:rPr>
                <w:sz w:val="22"/>
                <w:szCs w:val="22"/>
              </w:rPr>
            </w:pPr>
            <w:r w:rsidRPr="00D16C37">
              <w:rPr>
                <w:sz w:val="22"/>
                <w:szCs w:val="22"/>
              </w:rPr>
              <w:t>9.3/ 8.3</w:t>
            </w:r>
          </w:p>
        </w:tc>
        <w:tc>
          <w:tcPr>
            <w:tcW w:w="992" w:type="dxa"/>
            <w:vAlign w:val="center"/>
          </w:tcPr>
          <w:p w:rsidR="006C37E9" w:rsidRPr="00D16C37" w:rsidRDefault="006C37E9" w:rsidP="006C37E9">
            <w:pPr>
              <w:jc w:val="center"/>
              <w:rPr>
                <w:sz w:val="22"/>
                <w:szCs w:val="22"/>
              </w:rPr>
            </w:pPr>
            <w:r w:rsidRPr="00D16C37">
              <w:rPr>
                <w:sz w:val="22"/>
                <w:szCs w:val="22"/>
              </w:rPr>
              <w:t>-</w:t>
            </w:r>
          </w:p>
        </w:tc>
        <w:tc>
          <w:tcPr>
            <w:tcW w:w="1276" w:type="dxa"/>
            <w:vAlign w:val="center"/>
          </w:tcPr>
          <w:p w:rsidR="006C37E9" w:rsidRPr="004C272A" w:rsidRDefault="006C37E9" w:rsidP="006C37E9">
            <w:pPr>
              <w:jc w:val="center"/>
              <w:rPr>
                <w:sz w:val="20"/>
                <w:szCs w:val="20"/>
              </w:rPr>
            </w:pPr>
            <w:r w:rsidRPr="004C272A">
              <w:rPr>
                <w:sz w:val="20"/>
                <w:szCs w:val="20"/>
              </w:rPr>
              <w:t>----</w:t>
            </w:r>
            <w:r w:rsidRPr="004C272A">
              <w:rPr>
                <w:sz w:val="20"/>
                <w:szCs w:val="20"/>
                <w:lang w:val="en-US"/>
              </w:rPr>
              <w:t>“---</w:t>
            </w:r>
          </w:p>
        </w:tc>
        <w:tc>
          <w:tcPr>
            <w:tcW w:w="3544" w:type="dxa"/>
            <w:vAlign w:val="center"/>
          </w:tcPr>
          <w:p w:rsidR="006C37E9" w:rsidRPr="00E5653D" w:rsidRDefault="006C37E9" w:rsidP="006C37E9">
            <w:pPr>
              <w:jc w:val="center"/>
              <w:rPr>
                <w:sz w:val="20"/>
                <w:szCs w:val="20"/>
              </w:rPr>
            </w:pPr>
            <w:r w:rsidRPr="00E5653D">
              <w:rPr>
                <w:sz w:val="20"/>
                <w:szCs w:val="20"/>
              </w:rPr>
              <w:t xml:space="preserve">Регистрация всех типов </w:t>
            </w:r>
            <w:proofErr w:type="spellStart"/>
            <w:r w:rsidRPr="00E5653D">
              <w:rPr>
                <w:sz w:val="20"/>
                <w:szCs w:val="20"/>
              </w:rPr>
              <w:t>сейсм</w:t>
            </w:r>
            <w:proofErr w:type="spellEnd"/>
            <w:r w:rsidRPr="00E5653D">
              <w:rPr>
                <w:sz w:val="20"/>
                <w:szCs w:val="20"/>
              </w:rPr>
              <w:t xml:space="preserve">. событий. </w:t>
            </w:r>
            <w:proofErr w:type="gramStart"/>
            <w:r w:rsidRPr="00E5653D">
              <w:rPr>
                <w:sz w:val="20"/>
                <w:szCs w:val="20"/>
              </w:rPr>
              <w:t>Чувствителен</w:t>
            </w:r>
            <w:proofErr w:type="gramEnd"/>
            <w:r w:rsidRPr="00E5653D">
              <w:rPr>
                <w:sz w:val="20"/>
                <w:szCs w:val="20"/>
              </w:rPr>
              <w:t xml:space="preserve"> к транспортировке и перепадам температур</w:t>
            </w:r>
          </w:p>
        </w:tc>
      </w:tr>
      <w:tr w:rsidR="006C37E9" w:rsidTr="006C37E9">
        <w:tc>
          <w:tcPr>
            <w:tcW w:w="959" w:type="dxa"/>
            <w:vAlign w:val="center"/>
          </w:tcPr>
          <w:p w:rsidR="006C37E9" w:rsidRPr="00D16C37" w:rsidRDefault="006C37E9" w:rsidP="006C37E9">
            <w:pPr>
              <w:jc w:val="center"/>
              <w:rPr>
                <w:sz w:val="22"/>
                <w:szCs w:val="22"/>
              </w:rPr>
            </w:pPr>
            <w:r w:rsidRPr="00D16C37">
              <w:rPr>
                <w:sz w:val="22"/>
                <w:szCs w:val="22"/>
              </w:rPr>
              <w:t>2.5/ 2.7</w:t>
            </w:r>
          </w:p>
        </w:tc>
        <w:tc>
          <w:tcPr>
            <w:tcW w:w="992" w:type="dxa"/>
            <w:vAlign w:val="center"/>
          </w:tcPr>
          <w:p w:rsidR="006C37E9" w:rsidRPr="00D16C37" w:rsidRDefault="006C37E9" w:rsidP="006C37E9">
            <w:pPr>
              <w:jc w:val="center"/>
              <w:rPr>
                <w:sz w:val="22"/>
                <w:szCs w:val="22"/>
              </w:rPr>
            </w:pPr>
            <w:r w:rsidRPr="00D16C37">
              <w:rPr>
                <w:sz w:val="22"/>
                <w:szCs w:val="22"/>
              </w:rPr>
              <w:t>+</w:t>
            </w:r>
          </w:p>
        </w:tc>
        <w:tc>
          <w:tcPr>
            <w:tcW w:w="1276" w:type="dxa"/>
            <w:vAlign w:val="center"/>
          </w:tcPr>
          <w:p w:rsidR="006C37E9" w:rsidRPr="004C272A" w:rsidRDefault="006C37E9" w:rsidP="006C37E9">
            <w:pPr>
              <w:jc w:val="center"/>
              <w:rPr>
                <w:sz w:val="20"/>
                <w:szCs w:val="20"/>
              </w:rPr>
            </w:pPr>
            <w:r w:rsidRPr="004C272A">
              <w:rPr>
                <w:sz w:val="20"/>
                <w:szCs w:val="20"/>
              </w:rPr>
              <w:t>----</w:t>
            </w:r>
            <w:r w:rsidRPr="004C272A">
              <w:rPr>
                <w:sz w:val="20"/>
                <w:szCs w:val="20"/>
                <w:lang w:val="en-US"/>
              </w:rPr>
              <w:t>“---</w:t>
            </w:r>
          </w:p>
        </w:tc>
        <w:tc>
          <w:tcPr>
            <w:tcW w:w="3544" w:type="dxa"/>
            <w:vAlign w:val="center"/>
          </w:tcPr>
          <w:p w:rsidR="006C37E9" w:rsidRPr="00E5653D" w:rsidRDefault="006C37E9" w:rsidP="006C37E9">
            <w:pPr>
              <w:jc w:val="center"/>
              <w:rPr>
                <w:sz w:val="20"/>
                <w:szCs w:val="20"/>
              </w:rPr>
            </w:pPr>
            <w:r w:rsidRPr="00E5653D">
              <w:rPr>
                <w:sz w:val="20"/>
                <w:szCs w:val="20"/>
              </w:rPr>
              <w:t xml:space="preserve">Регистрация всех типов </w:t>
            </w:r>
            <w:proofErr w:type="spellStart"/>
            <w:r w:rsidRPr="00E5653D">
              <w:rPr>
                <w:sz w:val="20"/>
                <w:szCs w:val="20"/>
              </w:rPr>
              <w:t>сейсм</w:t>
            </w:r>
            <w:proofErr w:type="spellEnd"/>
            <w:r w:rsidRPr="00E5653D">
              <w:rPr>
                <w:sz w:val="20"/>
                <w:szCs w:val="20"/>
              </w:rPr>
              <w:t>. событий.</w:t>
            </w:r>
          </w:p>
        </w:tc>
      </w:tr>
      <w:tr w:rsidR="006C37E9" w:rsidTr="006C37E9">
        <w:tc>
          <w:tcPr>
            <w:tcW w:w="959" w:type="dxa"/>
            <w:vAlign w:val="center"/>
          </w:tcPr>
          <w:p w:rsidR="006C37E9" w:rsidRPr="00D16C37" w:rsidRDefault="006C37E9" w:rsidP="006C37E9">
            <w:pPr>
              <w:jc w:val="center"/>
              <w:rPr>
                <w:sz w:val="22"/>
                <w:szCs w:val="22"/>
              </w:rPr>
            </w:pPr>
            <w:r w:rsidRPr="00D16C37">
              <w:rPr>
                <w:sz w:val="22"/>
                <w:szCs w:val="22"/>
              </w:rPr>
              <w:t>2.5</w:t>
            </w:r>
          </w:p>
        </w:tc>
        <w:tc>
          <w:tcPr>
            <w:tcW w:w="992" w:type="dxa"/>
            <w:vAlign w:val="center"/>
          </w:tcPr>
          <w:p w:rsidR="006C37E9" w:rsidRPr="00D16C37" w:rsidRDefault="006C37E9" w:rsidP="006C37E9">
            <w:pPr>
              <w:jc w:val="center"/>
              <w:rPr>
                <w:sz w:val="22"/>
                <w:szCs w:val="22"/>
              </w:rPr>
            </w:pPr>
            <w:r w:rsidRPr="00D16C37">
              <w:rPr>
                <w:sz w:val="22"/>
                <w:szCs w:val="22"/>
              </w:rPr>
              <w:t>+</w:t>
            </w:r>
          </w:p>
        </w:tc>
        <w:tc>
          <w:tcPr>
            <w:tcW w:w="1276" w:type="dxa"/>
            <w:vAlign w:val="center"/>
          </w:tcPr>
          <w:p w:rsidR="006C37E9" w:rsidRPr="004C272A" w:rsidRDefault="006C37E9" w:rsidP="006C37E9">
            <w:pPr>
              <w:jc w:val="center"/>
              <w:rPr>
                <w:sz w:val="20"/>
                <w:szCs w:val="20"/>
                <w:lang w:val="en-US"/>
              </w:rPr>
            </w:pPr>
            <w:r w:rsidRPr="004C272A">
              <w:rPr>
                <w:sz w:val="20"/>
                <w:szCs w:val="20"/>
              </w:rPr>
              <w:t>----</w:t>
            </w:r>
            <w:r w:rsidRPr="004C272A">
              <w:rPr>
                <w:sz w:val="20"/>
                <w:szCs w:val="20"/>
                <w:lang w:val="en-US"/>
              </w:rPr>
              <w:t>“---</w:t>
            </w:r>
          </w:p>
        </w:tc>
        <w:tc>
          <w:tcPr>
            <w:tcW w:w="3544" w:type="dxa"/>
            <w:vAlign w:val="center"/>
          </w:tcPr>
          <w:p w:rsidR="006C37E9" w:rsidRPr="00E5653D" w:rsidRDefault="006C37E9" w:rsidP="006C37E9">
            <w:pPr>
              <w:jc w:val="center"/>
              <w:rPr>
                <w:sz w:val="20"/>
                <w:szCs w:val="20"/>
              </w:rPr>
            </w:pPr>
            <w:r>
              <w:rPr>
                <w:sz w:val="20"/>
                <w:szCs w:val="20"/>
              </w:rPr>
              <w:t>----</w:t>
            </w:r>
            <w:r>
              <w:rPr>
                <w:sz w:val="20"/>
                <w:szCs w:val="20"/>
                <w:lang w:val="en-US"/>
              </w:rPr>
              <w:t>“---</w:t>
            </w:r>
          </w:p>
        </w:tc>
      </w:tr>
      <w:tr w:rsidR="006C37E9" w:rsidTr="006C37E9">
        <w:tc>
          <w:tcPr>
            <w:tcW w:w="959" w:type="dxa"/>
            <w:vAlign w:val="center"/>
          </w:tcPr>
          <w:p w:rsidR="006C37E9" w:rsidRPr="00D16C37" w:rsidRDefault="006C37E9" w:rsidP="006C37E9">
            <w:pPr>
              <w:jc w:val="center"/>
              <w:rPr>
                <w:sz w:val="22"/>
                <w:szCs w:val="22"/>
              </w:rPr>
            </w:pPr>
            <w:r w:rsidRPr="00D16C37">
              <w:rPr>
                <w:sz w:val="22"/>
                <w:szCs w:val="22"/>
              </w:rPr>
              <w:t>5</w:t>
            </w:r>
          </w:p>
        </w:tc>
        <w:tc>
          <w:tcPr>
            <w:tcW w:w="992" w:type="dxa"/>
            <w:vAlign w:val="center"/>
          </w:tcPr>
          <w:p w:rsidR="006C37E9" w:rsidRPr="00D16C37" w:rsidRDefault="006C37E9" w:rsidP="006C37E9">
            <w:pPr>
              <w:jc w:val="center"/>
              <w:rPr>
                <w:sz w:val="22"/>
                <w:szCs w:val="22"/>
              </w:rPr>
            </w:pPr>
            <w:r w:rsidRPr="00D16C37">
              <w:rPr>
                <w:sz w:val="22"/>
                <w:szCs w:val="22"/>
              </w:rPr>
              <w:t>-</w:t>
            </w:r>
          </w:p>
        </w:tc>
        <w:tc>
          <w:tcPr>
            <w:tcW w:w="1276" w:type="dxa"/>
            <w:vAlign w:val="center"/>
          </w:tcPr>
          <w:p w:rsidR="006C37E9" w:rsidRPr="004C272A" w:rsidRDefault="006C37E9" w:rsidP="006C37E9">
            <w:pPr>
              <w:jc w:val="center"/>
              <w:rPr>
                <w:sz w:val="20"/>
                <w:szCs w:val="20"/>
              </w:rPr>
            </w:pPr>
            <w:r w:rsidRPr="004C272A">
              <w:rPr>
                <w:sz w:val="20"/>
                <w:szCs w:val="20"/>
              </w:rPr>
              <w:t>Россия [3]</w:t>
            </w:r>
          </w:p>
        </w:tc>
        <w:tc>
          <w:tcPr>
            <w:tcW w:w="3544" w:type="dxa"/>
            <w:vAlign w:val="center"/>
          </w:tcPr>
          <w:p w:rsidR="006C37E9" w:rsidRPr="00E5653D" w:rsidRDefault="006C37E9" w:rsidP="006C37E9">
            <w:pPr>
              <w:jc w:val="center"/>
              <w:rPr>
                <w:sz w:val="20"/>
                <w:szCs w:val="20"/>
              </w:rPr>
            </w:pPr>
            <w:r w:rsidRPr="00E5653D">
              <w:rPr>
                <w:sz w:val="20"/>
                <w:szCs w:val="20"/>
              </w:rPr>
              <w:t>Регистрация локальных и региональных событий. Малый вес, необходима доработка</w:t>
            </w:r>
            <w:r>
              <w:rPr>
                <w:sz w:val="20"/>
                <w:szCs w:val="20"/>
              </w:rPr>
              <w:t xml:space="preserve"> по требованиям сейсмологических наблюдений </w:t>
            </w:r>
          </w:p>
        </w:tc>
      </w:tr>
      <w:tr w:rsidR="006C37E9" w:rsidTr="006C37E9">
        <w:tc>
          <w:tcPr>
            <w:tcW w:w="959" w:type="dxa"/>
            <w:vAlign w:val="center"/>
          </w:tcPr>
          <w:p w:rsidR="006C37E9" w:rsidRPr="00D16C37" w:rsidRDefault="006C37E9" w:rsidP="006C37E9">
            <w:pPr>
              <w:jc w:val="center"/>
              <w:rPr>
                <w:sz w:val="22"/>
                <w:szCs w:val="22"/>
              </w:rPr>
            </w:pPr>
            <w:r w:rsidRPr="00D16C37">
              <w:rPr>
                <w:sz w:val="22"/>
                <w:szCs w:val="22"/>
              </w:rPr>
              <w:t>4.9</w:t>
            </w:r>
          </w:p>
        </w:tc>
        <w:tc>
          <w:tcPr>
            <w:tcW w:w="992" w:type="dxa"/>
            <w:vAlign w:val="center"/>
          </w:tcPr>
          <w:p w:rsidR="006C37E9" w:rsidRPr="00D16C37" w:rsidRDefault="006C37E9" w:rsidP="006C37E9">
            <w:pPr>
              <w:jc w:val="center"/>
              <w:rPr>
                <w:sz w:val="22"/>
                <w:szCs w:val="22"/>
              </w:rPr>
            </w:pPr>
            <w:r w:rsidRPr="00D16C37">
              <w:rPr>
                <w:sz w:val="22"/>
                <w:szCs w:val="22"/>
              </w:rPr>
              <w:t>+</w:t>
            </w:r>
          </w:p>
        </w:tc>
        <w:tc>
          <w:tcPr>
            <w:tcW w:w="1276" w:type="dxa"/>
            <w:vAlign w:val="center"/>
          </w:tcPr>
          <w:p w:rsidR="006C37E9" w:rsidRPr="004C272A" w:rsidRDefault="006C37E9" w:rsidP="006C37E9">
            <w:pPr>
              <w:jc w:val="center"/>
              <w:rPr>
                <w:sz w:val="20"/>
                <w:szCs w:val="20"/>
              </w:rPr>
            </w:pPr>
            <w:r w:rsidRPr="004C272A">
              <w:rPr>
                <w:sz w:val="20"/>
                <w:szCs w:val="20"/>
              </w:rPr>
              <w:t>----</w:t>
            </w:r>
            <w:r w:rsidRPr="004C272A">
              <w:rPr>
                <w:sz w:val="20"/>
                <w:szCs w:val="20"/>
                <w:lang w:val="en-US"/>
              </w:rPr>
              <w:t>“---</w:t>
            </w:r>
          </w:p>
        </w:tc>
        <w:tc>
          <w:tcPr>
            <w:tcW w:w="3544" w:type="dxa"/>
            <w:vAlign w:val="center"/>
          </w:tcPr>
          <w:p w:rsidR="006C37E9" w:rsidRPr="00E5653D" w:rsidRDefault="006C37E9" w:rsidP="006C37E9">
            <w:pPr>
              <w:jc w:val="center"/>
              <w:rPr>
                <w:sz w:val="20"/>
                <w:szCs w:val="20"/>
              </w:rPr>
            </w:pPr>
            <w:r w:rsidRPr="00E5653D">
              <w:rPr>
                <w:sz w:val="20"/>
                <w:szCs w:val="20"/>
              </w:rPr>
              <w:t xml:space="preserve">Регистрация всех типов </w:t>
            </w:r>
            <w:proofErr w:type="spellStart"/>
            <w:r w:rsidRPr="00E5653D">
              <w:rPr>
                <w:sz w:val="20"/>
                <w:szCs w:val="20"/>
              </w:rPr>
              <w:t>сейсм</w:t>
            </w:r>
            <w:proofErr w:type="spellEnd"/>
            <w:r w:rsidRPr="00E5653D">
              <w:rPr>
                <w:sz w:val="20"/>
                <w:szCs w:val="20"/>
              </w:rPr>
              <w:t>. событий.</w:t>
            </w:r>
          </w:p>
        </w:tc>
      </w:tr>
      <w:tr w:rsidR="006C37E9" w:rsidTr="006C37E9">
        <w:tc>
          <w:tcPr>
            <w:tcW w:w="959" w:type="dxa"/>
            <w:vAlign w:val="center"/>
          </w:tcPr>
          <w:p w:rsidR="006C37E9" w:rsidRPr="00D16C37" w:rsidRDefault="006C37E9" w:rsidP="006C37E9">
            <w:pPr>
              <w:jc w:val="center"/>
              <w:rPr>
                <w:sz w:val="22"/>
                <w:szCs w:val="22"/>
              </w:rPr>
            </w:pPr>
            <w:r w:rsidRPr="00D16C37">
              <w:rPr>
                <w:sz w:val="22"/>
                <w:szCs w:val="22"/>
              </w:rPr>
              <w:t>1</w:t>
            </w:r>
          </w:p>
        </w:tc>
        <w:tc>
          <w:tcPr>
            <w:tcW w:w="992" w:type="dxa"/>
            <w:vAlign w:val="center"/>
          </w:tcPr>
          <w:p w:rsidR="006C37E9" w:rsidRPr="00D16C37" w:rsidRDefault="006C37E9" w:rsidP="006C37E9">
            <w:pPr>
              <w:jc w:val="center"/>
              <w:rPr>
                <w:sz w:val="22"/>
                <w:szCs w:val="22"/>
              </w:rPr>
            </w:pPr>
            <w:r w:rsidRPr="00D16C37">
              <w:rPr>
                <w:sz w:val="22"/>
                <w:szCs w:val="22"/>
              </w:rPr>
              <w:t>+</w:t>
            </w:r>
          </w:p>
        </w:tc>
        <w:tc>
          <w:tcPr>
            <w:tcW w:w="1276" w:type="dxa"/>
            <w:vAlign w:val="center"/>
          </w:tcPr>
          <w:p w:rsidR="006C37E9" w:rsidRPr="004C272A" w:rsidRDefault="006C37E9" w:rsidP="006C37E9">
            <w:pPr>
              <w:jc w:val="center"/>
              <w:rPr>
                <w:sz w:val="20"/>
                <w:szCs w:val="20"/>
              </w:rPr>
            </w:pPr>
            <w:r w:rsidRPr="004C272A">
              <w:rPr>
                <w:sz w:val="20"/>
                <w:szCs w:val="20"/>
              </w:rPr>
              <w:t>----</w:t>
            </w:r>
            <w:r w:rsidRPr="004C272A">
              <w:rPr>
                <w:sz w:val="20"/>
                <w:szCs w:val="20"/>
                <w:lang w:val="en-US"/>
              </w:rPr>
              <w:t>“---</w:t>
            </w:r>
          </w:p>
        </w:tc>
        <w:tc>
          <w:tcPr>
            <w:tcW w:w="3544" w:type="dxa"/>
            <w:vAlign w:val="center"/>
          </w:tcPr>
          <w:p w:rsidR="006C37E9" w:rsidRPr="00E5653D" w:rsidRDefault="006C37E9" w:rsidP="006C37E9">
            <w:pPr>
              <w:jc w:val="center"/>
              <w:rPr>
                <w:sz w:val="20"/>
                <w:szCs w:val="20"/>
              </w:rPr>
            </w:pPr>
            <w:r w:rsidRPr="00E5653D">
              <w:rPr>
                <w:sz w:val="20"/>
                <w:szCs w:val="20"/>
              </w:rPr>
              <w:t>Датчик крутильных колебаний. Для инженер</w:t>
            </w:r>
            <w:r>
              <w:rPr>
                <w:sz w:val="20"/>
                <w:szCs w:val="20"/>
              </w:rPr>
              <w:t>ных</w:t>
            </w:r>
            <w:r w:rsidRPr="00E5653D">
              <w:rPr>
                <w:sz w:val="20"/>
                <w:szCs w:val="20"/>
              </w:rPr>
              <w:t xml:space="preserve"> задач (мониторинг собственных частот зданий)</w:t>
            </w:r>
          </w:p>
        </w:tc>
      </w:tr>
      <w:tr w:rsidR="006C37E9" w:rsidTr="006C37E9">
        <w:tc>
          <w:tcPr>
            <w:tcW w:w="959" w:type="dxa"/>
            <w:vAlign w:val="center"/>
          </w:tcPr>
          <w:p w:rsidR="00226298" w:rsidRDefault="00226298" w:rsidP="006C37E9">
            <w:pPr>
              <w:jc w:val="center"/>
              <w:rPr>
                <w:sz w:val="22"/>
                <w:szCs w:val="22"/>
              </w:rPr>
            </w:pPr>
          </w:p>
          <w:p w:rsidR="006C37E9" w:rsidRPr="00D16C37" w:rsidRDefault="006C37E9" w:rsidP="006C37E9">
            <w:pPr>
              <w:jc w:val="center"/>
              <w:rPr>
                <w:sz w:val="22"/>
                <w:szCs w:val="22"/>
              </w:rPr>
            </w:pPr>
            <w:r w:rsidRPr="00D16C37">
              <w:rPr>
                <w:sz w:val="22"/>
                <w:szCs w:val="22"/>
              </w:rPr>
              <w:t>1.2</w:t>
            </w:r>
          </w:p>
        </w:tc>
        <w:tc>
          <w:tcPr>
            <w:tcW w:w="992" w:type="dxa"/>
            <w:vAlign w:val="center"/>
          </w:tcPr>
          <w:p w:rsidR="006C37E9" w:rsidRPr="00D16C37" w:rsidRDefault="006C37E9" w:rsidP="006C37E9">
            <w:pPr>
              <w:jc w:val="center"/>
              <w:rPr>
                <w:sz w:val="22"/>
                <w:szCs w:val="22"/>
              </w:rPr>
            </w:pPr>
            <w:r w:rsidRPr="00D16C37">
              <w:rPr>
                <w:sz w:val="22"/>
                <w:szCs w:val="22"/>
              </w:rPr>
              <w:t>+</w:t>
            </w:r>
          </w:p>
        </w:tc>
        <w:tc>
          <w:tcPr>
            <w:tcW w:w="1276" w:type="dxa"/>
            <w:vAlign w:val="center"/>
          </w:tcPr>
          <w:p w:rsidR="006C37E9" w:rsidRPr="004C272A" w:rsidRDefault="006C37E9" w:rsidP="006C37E9">
            <w:pPr>
              <w:jc w:val="center"/>
              <w:rPr>
                <w:sz w:val="20"/>
                <w:szCs w:val="20"/>
              </w:rPr>
            </w:pPr>
            <w:r w:rsidRPr="004C272A">
              <w:rPr>
                <w:sz w:val="20"/>
                <w:szCs w:val="20"/>
              </w:rPr>
              <w:t>Канада</w:t>
            </w:r>
            <w:r>
              <w:rPr>
                <w:sz w:val="20"/>
                <w:szCs w:val="20"/>
                <w:lang w:val="en-US"/>
              </w:rPr>
              <w:t xml:space="preserve"> </w:t>
            </w:r>
            <w:r w:rsidRPr="004C272A">
              <w:rPr>
                <w:sz w:val="20"/>
                <w:szCs w:val="20"/>
              </w:rPr>
              <w:t>[27]</w:t>
            </w:r>
          </w:p>
        </w:tc>
        <w:tc>
          <w:tcPr>
            <w:tcW w:w="3544" w:type="dxa"/>
            <w:vAlign w:val="center"/>
          </w:tcPr>
          <w:p w:rsidR="006C37E9" w:rsidRPr="00E5653D" w:rsidRDefault="006C37E9" w:rsidP="006C37E9">
            <w:pPr>
              <w:jc w:val="center"/>
              <w:rPr>
                <w:sz w:val="20"/>
                <w:szCs w:val="20"/>
              </w:rPr>
            </w:pPr>
            <w:r w:rsidRPr="00E5653D">
              <w:rPr>
                <w:sz w:val="20"/>
                <w:szCs w:val="20"/>
              </w:rPr>
              <w:t xml:space="preserve">Регистрация всех типов </w:t>
            </w:r>
            <w:proofErr w:type="spellStart"/>
            <w:r w:rsidRPr="00E5653D">
              <w:rPr>
                <w:sz w:val="20"/>
                <w:szCs w:val="20"/>
              </w:rPr>
              <w:t>сейсм</w:t>
            </w:r>
            <w:proofErr w:type="spellEnd"/>
            <w:r w:rsidRPr="00E5653D">
              <w:rPr>
                <w:sz w:val="20"/>
                <w:szCs w:val="20"/>
              </w:rPr>
              <w:t>. событий.</w:t>
            </w:r>
          </w:p>
        </w:tc>
      </w:tr>
      <w:tr w:rsidR="006C37E9" w:rsidTr="006C37E9">
        <w:tc>
          <w:tcPr>
            <w:tcW w:w="959" w:type="dxa"/>
            <w:vAlign w:val="center"/>
          </w:tcPr>
          <w:p w:rsidR="006C37E9" w:rsidRPr="00D16C37" w:rsidRDefault="006C37E9" w:rsidP="006C37E9">
            <w:pPr>
              <w:jc w:val="center"/>
              <w:rPr>
                <w:sz w:val="22"/>
                <w:szCs w:val="22"/>
              </w:rPr>
            </w:pPr>
            <w:r w:rsidRPr="00D16C37">
              <w:rPr>
                <w:sz w:val="22"/>
                <w:szCs w:val="22"/>
              </w:rPr>
              <w:t>7,5</w:t>
            </w:r>
          </w:p>
        </w:tc>
        <w:tc>
          <w:tcPr>
            <w:tcW w:w="992" w:type="dxa"/>
            <w:vAlign w:val="center"/>
          </w:tcPr>
          <w:p w:rsidR="006C37E9" w:rsidRPr="00D16C37" w:rsidRDefault="006C37E9" w:rsidP="006C37E9">
            <w:pPr>
              <w:jc w:val="center"/>
              <w:rPr>
                <w:sz w:val="22"/>
                <w:szCs w:val="22"/>
              </w:rPr>
            </w:pPr>
            <w:r w:rsidRPr="00D16C37">
              <w:rPr>
                <w:sz w:val="22"/>
                <w:szCs w:val="22"/>
              </w:rPr>
              <w:t>+</w:t>
            </w:r>
          </w:p>
        </w:tc>
        <w:tc>
          <w:tcPr>
            <w:tcW w:w="1276" w:type="dxa"/>
            <w:vAlign w:val="center"/>
          </w:tcPr>
          <w:p w:rsidR="006C37E9" w:rsidRPr="004C272A" w:rsidRDefault="006C37E9" w:rsidP="006C37E9">
            <w:pPr>
              <w:jc w:val="center"/>
              <w:rPr>
                <w:sz w:val="20"/>
                <w:szCs w:val="20"/>
              </w:rPr>
            </w:pPr>
            <w:r w:rsidRPr="004C272A">
              <w:rPr>
                <w:sz w:val="20"/>
                <w:szCs w:val="20"/>
              </w:rPr>
              <w:t>----</w:t>
            </w:r>
            <w:r w:rsidRPr="004C272A">
              <w:rPr>
                <w:sz w:val="20"/>
                <w:szCs w:val="20"/>
                <w:lang w:val="en-US"/>
              </w:rPr>
              <w:t>“---</w:t>
            </w:r>
          </w:p>
        </w:tc>
        <w:tc>
          <w:tcPr>
            <w:tcW w:w="3544" w:type="dxa"/>
            <w:vAlign w:val="center"/>
          </w:tcPr>
          <w:p w:rsidR="006C37E9" w:rsidRPr="00E5653D" w:rsidRDefault="006C37E9" w:rsidP="006C37E9">
            <w:pPr>
              <w:jc w:val="center"/>
              <w:rPr>
                <w:sz w:val="20"/>
                <w:szCs w:val="20"/>
              </w:rPr>
            </w:pPr>
            <w:r>
              <w:rPr>
                <w:sz w:val="20"/>
                <w:szCs w:val="20"/>
              </w:rPr>
              <w:t>----</w:t>
            </w:r>
            <w:r>
              <w:rPr>
                <w:sz w:val="20"/>
                <w:szCs w:val="20"/>
                <w:lang w:val="en-US"/>
              </w:rPr>
              <w:t>“---</w:t>
            </w:r>
          </w:p>
        </w:tc>
      </w:tr>
      <w:tr w:rsidR="006C37E9" w:rsidTr="006C37E9">
        <w:tc>
          <w:tcPr>
            <w:tcW w:w="959" w:type="dxa"/>
            <w:vAlign w:val="center"/>
          </w:tcPr>
          <w:p w:rsidR="006C37E9" w:rsidRPr="00D16C37" w:rsidRDefault="006C37E9" w:rsidP="006C37E9">
            <w:pPr>
              <w:jc w:val="center"/>
              <w:rPr>
                <w:sz w:val="22"/>
                <w:szCs w:val="22"/>
              </w:rPr>
            </w:pPr>
            <w:r w:rsidRPr="00D16C37">
              <w:rPr>
                <w:sz w:val="22"/>
                <w:szCs w:val="22"/>
              </w:rPr>
              <w:t>16</w:t>
            </w:r>
          </w:p>
        </w:tc>
        <w:tc>
          <w:tcPr>
            <w:tcW w:w="992" w:type="dxa"/>
            <w:vAlign w:val="center"/>
          </w:tcPr>
          <w:p w:rsidR="006C37E9" w:rsidRPr="00D16C37" w:rsidRDefault="006C37E9" w:rsidP="006C37E9">
            <w:pPr>
              <w:jc w:val="center"/>
              <w:rPr>
                <w:sz w:val="22"/>
                <w:szCs w:val="22"/>
              </w:rPr>
            </w:pPr>
            <w:r w:rsidRPr="00D16C37">
              <w:rPr>
                <w:sz w:val="22"/>
                <w:szCs w:val="22"/>
              </w:rPr>
              <w:t>+</w:t>
            </w:r>
          </w:p>
        </w:tc>
        <w:tc>
          <w:tcPr>
            <w:tcW w:w="1276" w:type="dxa"/>
            <w:vAlign w:val="center"/>
          </w:tcPr>
          <w:p w:rsidR="006C37E9" w:rsidRPr="004C272A" w:rsidRDefault="006C37E9" w:rsidP="006C37E9">
            <w:pPr>
              <w:jc w:val="center"/>
              <w:rPr>
                <w:sz w:val="20"/>
                <w:szCs w:val="20"/>
                <w:lang w:val="en-US"/>
              </w:rPr>
            </w:pPr>
            <w:r w:rsidRPr="004C272A">
              <w:rPr>
                <w:sz w:val="20"/>
                <w:szCs w:val="20"/>
              </w:rPr>
              <w:t>----</w:t>
            </w:r>
            <w:r w:rsidRPr="004C272A">
              <w:rPr>
                <w:sz w:val="20"/>
                <w:szCs w:val="20"/>
                <w:lang w:val="en-US"/>
              </w:rPr>
              <w:t>“---</w:t>
            </w:r>
          </w:p>
        </w:tc>
        <w:tc>
          <w:tcPr>
            <w:tcW w:w="3544" w:type="dxa"/>
            <w:vAlign w:val="center"/>
          </w:tcPr>
          <w:p w:rsidR="006C37E9" w:rsidRPr="00E5653D" w:rsidRDefault="006C37E9" w:rsidP="006C37E9">
            <w:pPr>
              <w:jc w:val="center"/>
              <w:rPr>
                <w:sz w:val="20"/>
                <w:szCs w:val="20"/>
              </w:rPr>
            </w:pPr>
            <w:r w:rsidRPr="00E5653D">
              <w:rPr>
                <w:sz w:val="20"/>
                <w:szCs w:val="20"/>
              </w:rPr>
              <w:t>Скважинный велосиметр. То</w:t>
            </w:r>
            <w:r>
              <w:rPr>
                <w:sz w:val="20"/>
                <w:szCs w:val="20"/>
              </w:rPr>
              <w:t xml:space="preserve"> </w:t>
            </w:r>
            <w:r w:rsidRPr="00E5653D">
              <w:rPr>
                <w:sz w:val="20"/>
                <w:szCs w:val="20"/>
              </w:rPr>
              <w:t>же</w:t>
            </w:r>
          </w:p>
        </w:tc>
      </w:tr>
      <w:tr w:rsidR="006C37E9" w:rsidTr="006C37E9">
        <w:tc>
          <w:tcPr>
            <w:tcW w:w="959" w:type="dxa"/>
            <w:vAlign w:val="center"/>
          </w:tcPr>
          <w:p w:rsidR="006C37E9" w:rsidRPr="00D16C37" w:rsidRDefault="006C37E9" w:rsidP="006C37E9">
            <w:pPr>
              <w:jc w:val="center"/>
              <w:rPr>
                <w:sz w:val="22"/>
                <w:szCs w:val="22"/>
              </w:rPr>
            </w:pPr>
            <w:r w:rsidRPr="00D16C37">
              <w:rPr>
                <w:sz w:val="22"/>
                <w:szCs w:val="22"/>
              </w:rPr>
              <w:t>14</w:t>
            </w:r>
          </w:p>
        </w:tc>
        <w:tc>
          <w:tcPr>
            <w:tcW w:w="992" w:type="dxa"/>
            <w:vAlign w:val="center"/>
          </w:tcPr>
          <w:p w:rsidR="006C37E9" w:rsidRPr="00D16C37" w:rsidRDefault="006C37E9" w:rsidP="006C37E9">
            <w:pPr>
              <w:jc w:val="center"/>
              <w:rPr>
                <w:sz w:val="22"/>
                <w:szCs w:val="22"/>
              </w:rPr>
            </w:pPr>
            <w:r w:rsidRPr="00D16C37">
              <w:rPr>
                <w:sz w:val="22"/>
                <w:szCs w:val="22"/>
              </w:rPr>
              <w:t>+</w:t>
            </w:r>
          </w:p>
        </w:tc>
        <w:tc>
          <w:tcPr>
            <w:tcW w:w="1276" w:type="dxa"/>
            <w:vAlign w:val="center"/>
          </w:tcPr>
          <w:p w:rsidR="006C37E9" w:rsidRPr="004C272A" w:rsidRDefault="006C37E9" w:rsidP="006C37E9">
            <w:pPr>
              <w:jc w:val="center"/>
              <w:rPr>
                <w:sz w:val="20"/>
                <w:szCs w:val="20"/>
              </w:rPr>
            </w:pPr>
            <w:r w:rsidRPr="004C272A">
              <w:rPr>
                <w:sz w:val="20"/>
                <w:szCs w:val="20"/>
              </w:rPr>
              <w:t>----</w:t>
            </w:r>
            <w:r w:rsidRPr="004C272A">
              <w:rPr>
                <w:sz w:val="20"/>
                <w:szCs w:val="20"/>
                <w:lang w:val="en-US"/>
              </w:rPr>
              <w:t>“---</w:t>
            </w:r>
          </w:p>
        </w:tc>
        <w:tc>
          <w:tcPr>
            <w:tcW w:w="3544" w:type="dxa"/>
            <w:vAlign w:val="center"/>
          </w:tcPr>
          <w:p w:rsidR="006C37E9" w:rsidRPr="00E5653D" w:rsidRDefault="006C37E9" w:rsidP="006C37E9">
            <w:pPr>
              <w:jc w:val="center"/>
              <w:rPr>
                <w:sz w:val="20"/>
                <w:szCs w:val="20"/>
              </w:rPr>
            </w:pPr>
            <w:r>
              <w:rPr>
                <w:sz w:val="20"/>
                <w:szCs w:val="20"/>
              </w:rPr>
              <w:t>----</w:t>
            </w:r>
            <w:r>
              <w:rPr>
                <w:sz w:val="20"/>
                <w:szCs w:val="20"/>
                <w:lang w:val="en-US"/>
              </w:rPr>
              <w:t>“---</w:t>
            </w:r>
          </w:p>
        </w:tc>
      </w:tr>
      <w:tr w:rsidR="006C37E9" w:rsidTr="006C37E9">
        <w:tc>
          <w:tcPr>
            <w:tcW w:w="959" w:type="dxa"/>
            <w:vAlign w:val="center"/>
          </w:tcPr>
          <w:p w:rsidR="006C37E9" w:rsidRPr="00D16C37" w:rsidRDefault="006C37E9" w:rsidP="006C37E9">
            <w:pPr>
              <w:jc w:val="center"/>
              <w:rPr>
                <w:sz w:val="22"/>
                <w:szCs w:val="22"/>
              </w:rPr>
            </w:pPr>
            <w:r w:rsidRPr="00D16C37">
              <w:rPr>
                <w:sz w:val="22"/>
                <w:szCs w:val="22"/>
              </w:rPr>
              <w:t>12</w:t>
            </w:r>
          </w:p>
        </w:tc>
        <w:tc>
          <w:tcPr>
            <w:tcW w:w="992" w:type="dxa"/>
            <w:vAlign w:val="center"/>
          </w:tcPr>
          <w:p w:rsidR="006C37E9" w:rsidRPr="00D16C37" w:rsidRDefault="006C37E9" w:rsidP="006C37E9">
            <w:pPr>
              <w:jc w:val="center"/>
              <w:rPr>
                <w:sz w:val="22"/>
                <w:szCs w:val="22"/>
              </w:rPr>
            </w:pPr>
            <w:r w:rsidRPr="00D16C37">
              <w:rPr>
                <w:sz w:val="22"/>
                <w:szCs w:val="22"/>
              </w:rPr>
              <w:t>+</w:t>
            </w:r>
          </w:p>
        </w:tc>
        <w:tc>
          <w:tcPr>
            <w:tcW w:w="1276" w:type="dxa"/>
            <w:vAlign w:val="center"/>
          </w:tcPr>
          <w:p w:rsidR="006C37E9" w:rsidRPr="004C272A" w:rsidRDefault="006C37E9" w:rsidP="006C37E9">
            <w:pPr>
              <w:jc w:val="center"/>
              <w:rPr>
                <w:sz w:val="20"/>
                <w:szCs w:val="20"/>
              </w:rPr>
            </w:pPr>
            <w:r w:rsidRPr="004C272A">
              <w:rPr>
                <w:sz w:val="20"/>
                <w:szCs w:val="20"/>
              </w:rPr>
              <w:t>США</w:t>
            </w:r>
            <w:r>
              <w:rPr>
                <w:sz w:val="20"/>
                <w:szCs w:val="20"/>
                <w:lang w:val="en-US"/>
              </w:rPr>
              <w:t xml:space="preserve"> </w:t>
            </w:r>
            <w:r w:rsidRPr="004C272A">
              <w:rPr>
                <w:sz w:val="20"/>
                <w:szCs w:val="20"/>
              </w:rPr>
              <w:t>[26]</w:t>
            </w:r>
          </w:p>
        </w:tc>
        <w:tc>
          <w:tcPr>
            <w:tcW w:w="3544" w:type="dxa"/>
            <w:vAlign w:val="center"/>
          </w:tcPr>
          <w:p w:rsidR="006C37E9" w:rsidRPr="00E5653D" w:rsidRDefault="006C37E9" w:rsidP="006C37E9">
            <w:pPr>
              <w:jc w:val="center"/>
              <w:rPr>
                <w:sz w:val="20"/>
                <w:szCs w:val="20"/>
              </w:rPr>
            </w:pPr>
            <w:r>
              <w:rPr>
                <w:sz w:val="20"/>
                <w:szCs w:val="20"/>
              </w:rPr>
              <w:t>----</w:t>
            </w:r>
            <w:r>
              <w:rPr>
                <w:sz w:val="20"/>
                <w:szCs w:val="20"/>
                <w:lang w:val="en-US"/>
              </w:rPr>
              <w:t>“---</w:t>
            </w:r>
          </w:p>
        </w:tc>
      </w:tr>
      <w:tr w:rsidR="006C37E9" w:rsidTr="006C37E9">
        <w:tc>
          <w:tcPr>
            <w:tcW w:w="959" w:type="dxa"/>
            <w:vAlign w:val="center"/>
          </w:tcPr>
          <w:p w:rsidR="006C37E9" w:rsidRPr="00D16C37" w:rsidRDefault="006C37E9" w:rsidP="006C37E9">
            <w:pPr>
              <w:jc w:val="center"/>
              <w:rPr>
                <w:sz w:val="22"/>
                <w:szCs w:val="22"/>
              </w:rPr>
            </w:pPr>
          </w:p>
        </w:tc>
        <w:tc>
          <w:tcPr>
            <w:tcW w:w="992" w:type="dxa"/>
            <w:vAlign w:val="center"/>
          </w:tcPr>
          <w:p w:rsidR="006C37E9" w:rsidRPr="00D16C37" w:rsidRDefault="006C37E9" w:rsidP="006C37E9">
            <w:pPr>
              <w:jc w:val="center"/>
              <w:rPr>
                <w:sz w:val="22"/>
                <w:szCs w:val="22"/>
              </w:rPr>
            </w:pPr>
            <w:r w:rsidRPr="00D16C37">
              <w:rPr>
                <w:sz w:val="22"/>
                <w:szCs w:val="22"/>
              </w:rPr>
              <w:t>+</w:t>
            </w:r>
          </w:p>
        </w:tc>
        <w:tc>
          <w:tcPr>
            <w:tcW w:w="1276" w:type="dxa"/>
            <w:vAlign w:val="center"/>
          </w:tcPr>
          <w:p w:rsidR="006C37E9" w:rsidRPr="004C272A" w:rsidRDefault="006C37E9" w:rsidP="006C37E9">
            <w:pPr>
              <w:jc w:val="center"/>
              <w:rPr>
                <w:sz w:val="20"/>
                <w:szCs w:val="20"/>
                <w:lang w:val="en-US"/>
              </w:rPr>
            </w:pPr>
            <w:r w:rsidRPr="004C272A">
              <w:rPr>
                <w:sz w:val="20"/>
                <w:szCs w:val="20"/>
              </w:rPr>
              <w:t>----</w:t>
            </w:r>
            <w:r w:rsidRPr="004C272A">
              <w:rPr>
                <w:sz w:val="20"/>
                <w:szCs w:val="20"/>
                <w:lang w:val="en-US"/>
              </w:rPr>
              <w:t>“---</w:t>
            </w:r>
          </w:p>
        </w:tc>
        <w:tc>
          <w:tcPr>
            <w:tcW w:w="3544" w:type="dxa"/>
            <w:vAlign w:val="center"/>
          </w:tcPr>
          <w:p w:rsidR="006C37E9" w:rsidRPr="00E5653D" w:rsidRDefault="006C37E9" w:rsidP="006C37E9">
            <w:pPr>
              <w:jc w:val="center"/>
              <w:rPr>
                <w:sz w:val="20"/>
                <w:szCs w:val="20"/>
              </w:rPr>
            </w:pPr>
            <w:r w:rsidRPr="00E5653D">
              <w:rPr>
                <w:sz w:val="20"/>
                <w:szCs w:val="20"/>
              </w:rPr>
              <w:t>Скважинный велосиметр. То</w:t>
            </w:r>
            <w:r>
              <w:rPr>
                <w:sz w:val="20"/>
                <w:szCs w:val="20"/>
                <w:lang w:val="en-US"/>
              </w:rPr>
              <w:t xml:space="preserve"> </w:t>
            </w:r>
            <w:r w:rsidRPr="00E5653D">
              <w:rPr>
                <w:sz w:val="20"/>
                <w:szCs w:val="20"/>
              </w:rPr>
              <w:t>же</w:t>
            </w:r>
          </w:p>
        </w:tc>
      </w:tr>
    </w:tbl>
    <w:p w:rsidR="006C37E9" w:rsidRDefault="006C37E9" w:rsidP="00E5653D">
      <w:pPr>
        <w:ind w:firstLine="709"/>
        <w:jc w:val="both"/>
      </w:pPr>
    </w:p>
    <w:p w:rsidR="006C37E9" w:rsidRDefault="006C37E9" w:rsidP="00E5653D">
      <w:pPr>
        <w:ind w:firstLine="709"/>
        <w:jc w:val="both"/>
      </w:pPr>
    </w:p>
    <w:p w:rsidR="006C37E9" w:rsidRDefault="006C37E9" w:rsidP="00E5653D">
      <w:pPr>
        <w:ind w:firstLine="709"/>
        <w:jc w:val="both"/>
      </w:pPr>
    </w:p>
    <w:p w:rsidR="00E5653D" w:rsidRDefault="00E5653D" w:rsidP="00E5653D">
      <w:pPr>
        <w:ind w:firstLine="709"/>
        <w:jc w:val="both"/>
        <w:sectPr w:rsidR="00E5653D" w:rsidSect="008D3A7A">
          <w:footerReference w:type="even" r:id="rId22"/>
          <w:footerReference w:type="default" r:id="rId23"/>
          <w:pgSz w:w="8419" w:h="11906" w:orient="landscape"/>
          <w:pgMar w:top="1021" w:right="1134" w:bottom="1134" w:left="567" w:header="709" w:footer="709" w:gutter="0"/>
          <w:cols w:space="708"/>
          <w:titlePg/>
          <w:docGrid w:linePitch="360"/>
        </w:sectPr>
      </w:pPr>
    </w:p>
    <w:p w:rsidR="00D16C37" w:rsidRDefault="007B3027" w:rsidP="00E5653D">
      <w:pPr>
        <w:spacing w:line="360" w:lineRule="auto"/>
        <w:jc w:val="both"/>
      </w:pPr>
      <w:r>
        <w:lastRenderedPageBreak/>
        <w:t xml:space="preserve">Таблица 2 </w:t>
      </w:r>
      <w:r w:rsidR="0048343F">
        <w:t>–</w:t>
      </w:r>
      <w:r>
        <w:t xml:space="preserve"> </w:t>
      </w:r>
      <w:r w:rsidR="008B5C36" w:rsidRPr="00E5653D">
        <w:t>Сейсм</w:t>
      </w:r>
      <w:r w:rsidR="008B5C36">
        <w:t>и</w:t>
      </w:r>
      <w:r w:rsidR="008B5C36" w:rsidRPr="00E5653D">
        <w:t>ческая аппаратура</w:t>
      </w:r>
      <w:r w:rsidR="008B5C36">
        <w:t xml:space="preserve"> </w:t>
      </w:r>
      <w:r w:rsidR="00072D7B">
        <w:rPr>
          <w:lang w:val="en-US"/>
        </w:rPr>
        <w:t>–</w:t>
      </w:r>
      <w:r w:rsidR="008B5C36">
        <w:rPr>
          <w:lang w:val="en-US"/>
        </w:rPr>
        <w:t xml:space="preserve"> </w:t>
      </w:r>
      <w:r w:rsidR="008B5C36">
        <w:t>р</w:t>
      </w:r>
      <w:r>
        <w:t>егистраторы</w:t>
      </w:r>
    </w:p>
    <w:tbl>
      <w:tblPr>
        <w:tblW w:w="6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9"/>
        <w:gridCol w:w="904"/>
        <w:gridCol w:w="831"/>
        <w:gridCol w:w="2004"/>
        <w:gridCol w:w="2062"/>
      </w:tblGrid>
      <w:tr w:rsidR="00A83026" w:rsidRPr="007B3027" w:rsidTr="00874584">
        <w:tc>
          <w:tcPr>
            <w:tcW w:w="1189" w:type="dxa"/>
            <w:shd w:val="clear" w:color="auto" w:fill="auto"/>
            <w:vAlign w:val="center"/>
          </w:tcPr>
          <w:p w:rsidR="007B3027" w:rsidRPr="00874584" w:rsidRDefault="007B3027" w:rsidP="00874584">
            <w:pPr>
              <w:jc w:val="center"/>
              <w:rPr>
                <w:sz w:val="20"/>
                <w:szCs w:val="20"/>
              </w:rPr>
            </w:pPr>
            <w:r w:rsidRPr="00874584">
              <w:rPr>
                <w:sz w:val="20"/>
                <w:szCs w:val="20"/>
              </w:rPr>
              <w:t>Модель</w:t>
            </w:r>
          </w:p>
        </w:tc>
        <w:tc>
          <w:tcPr>
            <w:tcW w:w="904" w:type="dxa"/>
            <w:shd w:val="clear" w:color="auto" w:fill="auto"/>
            <w:vAlign w:val="center"/>
          </w:tcPr>
          <w:p w:rsidR="007B3027" w:rsidRPr="00874584" w:rsidRDefault="007B3027" w:rsidP="00874584">
            <w:pPr>
              <w:jc w:val="center"/>
              <w:rPr>
                <w:color w:val="000000"/>
                <w:sz w:val="20"/>
                <w:szCs w:val="20"/>
                <w:shd w:val="clear" w:color="auto" w:fill="F0F0F0"/>
                <w:lang w:eastAsia="en-US"/>
              </w:rPr>
            </w:pPr>
            <w:r w:rsidRPr="00874584">
              <w:rPr>
                <w:sz w:val="20"/>
                <w:szCs w:val="20"/>
              </w:rPr>
              <w:t>Кол-во каналов регистрации</w:t>
            </w:r>
          </w:p>
        </w:tc>
        <w:tc>
          <w:tcPr>
            <w:tcW w:w="831" w:type="dxa"/>
            <w:shd w:val="clear" w:color="auto" w:fill="auto"/>
            <w:vAlign w:val="center"/>
          </w:tcPr>
          <w:p w:rsidR="007B3027" w:rsidRPr="00874584" w:rsidRDefault="007B3027" w:rsidP="00874584">
            <w:pPr>
              <w:jc w:val="center"/>
              <w:rPr>
                <w:sz w:val="20"/>
                <w:szCs w:val="20"/>
                <w:lang w:eastAsia="en-US"/>
              </w:rPr>
            </w:pPr>
            <w:r w:rsidRPr="00874584">
              <w:rPr>
                <w:sz w:val="20"/>
                <w:szCs w:val="20"/>
                <w:lang w:eastAsia="en-US"/>
              </w:rPr>
              <w:t>Разрядность АЦП</w:t>
            </w:r>
          </w:p>
        </w:tc>
        <w:tc>
          <w:tcPr>
            <w:tcW w:w="2004" w:type="dxa"/>
            <w:shd w:val="clear" w:color="auto" w:fill="auto"/>
            <w:vAlign w:val="center"/>
          </w:tcPr>
          <w:p w:rsidR="007B3027" w:rsidRPr="00874584" w:rsidRDefault="007B3027" w:rsidP="00874584">
            <w:pPr>
              <w:jc w:val="center"/>
              <w:rPr>
                <w:sz w:val="20"/>
                <w:szCs w:val="20"/>
                <w:lang w:eastAsia="en-US"/>
              </w:rPr>
            </w:pPr>
            <w:r w:rsidRPr="00874584">
              <w:rPr>
                <w:sz w:val="20"/>
                <w:szCs w:val="20"/>
                <w:lang w:eastAsia="en-US"/>
              </w:rPr>
              <w:t>Динамический диапазон</w:t>
            </w:r>
          </w:p>
        </w:tc>
        <w:tc>
          <w:tcPr>
            <w:tcW w:w="2062" w:type="dxa"/>
            <w:shd w:val="clear" w:color="auto" w:fill="auto"/>
            <w:vAlign w:val="center"/>
          </w:tcPr>
          <w:p w:rsidR="007B3027" w:rsidRPr="00874584" w:rsidRDefault="007B3027" w:rsidP="00874584">
            <w:pPr>
              <w:jc w:val="center"/>
              <w:rPr>
                <w:sz w:val="20"/>
                <w:szCs w:val="20"/>
              </w:rPr>
            </w:pPr>
            <w:r w:rsidRPr="00874584">
              <w:rPr>
                <w:sz w:val="20"/>
                <w:szCs w:val="20"/>
              </w:rPr>
              <w:t>Потребление энергии:</w:t>
            </w:r>
          </w:p>
        </w:tc>
      </w:tr>
      <w:tr w:rsidR="00A83026" w:rsidRPr="007B3027" w:rsidTr="00874584">
        <w:tc>
          <w:tcPr>
            <w:tcW w:w="1189" w:type="dxa"/>
            <w:shd w:val="clear" w:color="auto" w:fill="auto"/>
            <w:vAlign w:val="center"/>
          </w:tcPr>
          <w:p w:rsidR="007B3027" w:rsidRPr="00874584" w:rsidRDefault="007B3027" w:rsidP="00874584">
            <w:pPr>
              <w:jc w:val="center"/>
              <w:rPr>
                <w:sz w:val="22"/>
                <w:szCs w:val="22"/>
              </w:rPr>
            </w:pPr>
            <w:r w:rsidRPr="00874584">
              <w:rPr>
                <w:sz w:val="22"/>
                <w:szCs w:val="22"/>
              </w:rPr>
              <w:t>КБС-3</w:t>
            </w:r>
          </w:p>
        </w:tc>
        <w:tc>
          <w:tcPr>
            <w:tcW w:w="904" w:type="dxa"/>
            <w:shd w:val="clear" w:color="auto" w:fill="auto"/>
            <w:vAlign w:val="center"/>
          </w:tcPr>
          <w:p w:rsidR="007B3027" w:rsidRPr="00874584" w:rsidRDefault="007B3027" w:rsidP="00874584">
            <w:pPr>
              <w:jc w:val="center"/>
              <w:rPr>
                <w:sz w:val="22"/>
                <w:szCs w:val="22"/>
                <w:lang w:eastAsia="en-US"/>
              </w:rPr>
            </w:pPr>
            <w:r w:rsidRPr="00874584">
              <w:rPr>
                <w:sz w:val="22"/>
                <w:szCs w:val="22"/>
                <w:lang w:eastAsia="en-US"/>
              </w:rPr>
              <w:t>3</w:t>
            </w:r>
          </w:p>
        </w:tc>
        <w:tc>
          <w:tcPr>
            <w:tcW w:w="831" w:type="dxa"/>
            <w:shd w:val="clear" w:color="auto" w:fill="auto"/>
            <w:vAlign w:val="center"/>
          </w:tcPr>
          <w:p w:rsidR="007B3027" w:rsidRPr="00874584" w:rsidRDefault="007B3027" w:rsidP="00874584">
            <w:pPr>
              <w:jc w:val="center"/>
              <w:rPr>
                <w:sz w:val="22"/>
                <w:szCs w:val="22"/>
                <w:lang w:eastAsia="en-US"/>
              </w:rPr>
            </w:pPr>
            <w:r w:rsidRPr="00874584">
              <w:rPr>
                <w:sz w:val="22"/>
                <w:szCs w:val="22"/>
                <w:lang w:eastAsia="en-US"/>
              </w:rPr>
              <w:t>22</w:t>
            </w:r>
          </w:p>
        </w:tc>
        <w:tc>
          <w:tcPr>
            <w:tcW w:w="2004" w:type="dxa"/>
            <w:shd w:val="clear" w:color="auto" w:fill="auto"/>
            <w:vAlign w:val="center"/>
          </w:tcPr>
          <w:p w:rsidR="007B3027" w:rsidRPr="00874584" w:rsidRDefault="007B3027" w:rsidP="00874584">
            <w:pPr>
              <w:jc w:val="center"/>
              <w:rPr>
                <w:sz w:val="20"/>
                <w:szCs w:val="20"/>
              </w:rPr>
            </w:pPr>
            <w:r w:rsidRPr="00874584">
              <w:rPr>
                <w:sz w:val="20"/>
                <w:szCs w:val="20"/>
                <w:lang w:eastAsia="en-US"/>
              </w:rPr>
              <w:t xml:space="preserve">108 дБ при </w:t>
            </w:r>
            <w:r w:rsidRPr="00874584">
              <w:rPr>
                <w:sz w:val="20"/>
                <w:szCs w:val="20"/>
              </w:rPr>
              <w:t>100 </w:t>
            </w:r>
            <w:proofErr w:type="spellStart"/>
            <w:r w:rsidRPr="00874584">
              <w:rPr>
                <w:sz w:val="20"/>
                <w:szCs w:val="20"/>
              </w:rPr>
              <w:t>отс</w:t>
            </w:r>
            <w:proofErr w:type="spellEnd"/>
            <w:r w:rsidRPr="00874584">
              <w:rPr>
                <w:sz w:val="20"/>
                <w:szCs w:val="20"/>
              </w:rPr>
              <w:t>/</w:t>
            </w:r>
            <w:proofErr w:type="gramStart"/>
            <w:r w:rsidRPr="00874584">
              <w:rPr>
                <w:sz w:val="20"/>
                <w:szCs w:val="20"/>
              </w:rPr>
              <w:t>с</w:t>
            </w:r>
            <w:proofErr w:type="gramEnd"/>
          </w:p>
        </w:tc>
        <w:tc>
          <w:tcPr>
            <w:tcW w:w="2062" w:type="dxa"/>
            <w:shd w:val="clear" w:color="auto" w:fill="auto"/>
            <w:vAlign w:val="center"/>
          </w:tcPr>
          <w:p w:rsidR="007B3027" w:rsidRPr="00874584" w:rsidRDefault="007B3027" w:rsidP="00874584">
            <w:pPr>
              <w:jc w:val="center"/>
              <w:rPr>
                <w:sz w:val="20"/>
                <w:szCs w:val="20"/>
              </w:rPr>
            </w:pPr>
            <w:r w:rsidRPr="00874584">
              <w:rPr>
                <w:sz w:val="20"/>
                <w:szCs w:val="20"/>
              </w:rPr>
              <w:t>120 мА = 1.44 Вт</w:t>
            </w:r>
          </w:p>
        </w:tc>
      </w:tr>
      <w:tr w:rsidR="00A83026" w:rsidRPr="007B3027" w:rsidTr="00874584">
        <w:tc>
          <w:tcPr>
            <w:tcW w:w="1189" w:type="dxa"/>
            <w:shd w:val="clear" w:color="auto" w:fill="auto"/>
            <w:vAlign w:val="center"/>
          </w:tcPr>
          <w:p w:rsidR="007B3027" w:rsidRPr="00874584" w:rsidRDefault="007B3027" w:rsidP="00874584">
            <w:pPr>
              <w:jc w:val="center"/>
              <w:rPr>
                <w:sz w:val="22"/>
                <w:szCs w:val="22"/>
              </w:rPr>
            </w:pPr>
            <w:r w:rsidRPr="00874584">
              <w:rPr>
                <w:sz w:val="22"/>
                <w:szCs w:val="22"/>
                <w:lang w:val="en-US" w:eastAsia="en-US"/>
              </w:rPr>
              <w:t>ADSR3</w:t>
            </w:r>
          </w:p>
        </w:tc>
        <w:tc>
          <w:tcPr>
            <w:tcW w:w="904" w:type="dxa"/>
            <w:shd w:val="clear" w:color="auto" w:fill="auto"/>
            <w:vAlign w:val="center"/>
          </w:tcPr>
          <w:p w:rsidR="007B3027" w:rsidRPr="00874584" w:rsidRDefault="007B3027" w:rsidP="00874584">
            <w:pPr>
              <w:jc w:val="center"/>
              <w:rPr>
                <w:sz w:val="22"/>
                <w:szCs w:val="22"/>
              </w:rPr>
            </w:pPr>
            <w:r w:rsidRPr="00874584">
              <w:rPr>
                <w:sz w:val="22"/>
                <w:szCs w:val="22"/>
              </w:rPr>
              <w:t>3</w:t>
            </w:r>
          </w:p>
        </w:tc>
        <w:tc>
          <w:tcPr>
            <w:tcW w:w="831" w:type="dxa"/>
            <w:shd w:val="clear" w:color="auto" w:fill="auto"/>
            <w:vAlign w:val="center"/>
          </w:tcPr>
          <w:p w:rsidR="007B3027" w:rsidRPr="00874584" w:rsidRDefault="007B3027" w:rsidP="00874584">
            <w:pPr>
              <w:jc w:val="center"/>
              <w:rPr>
                <w:sz w:val="22"/>
                <w:szCs w:val="22"/>
              </w:rPr>
            </w:pPr>
            <w:r w:rsidRPr="00874584">
              <w:rPr>
                <w:sz w:val="22"/>
                <w:szCs w:val="22"/>
              </w:rPr>
              <w:t>31</w:t>
            </w:r>
          </w:p>
        </w:tc>
        <w:tc>
          <w:tcPr>
            <w:tcW w:w="2004" w:type="dxa"/>
            <w:shd w:val="clear" w:color="auto" w:fill="auto"/>
            <w:vAlign w:val="center"/>
          </w:tcPr>
          <w:p w:rsidR="007B3027" w:rsidRPr="00874584" w:rsidRDefault="007B3027" w:rsidP="00874584">
            <w:pPr>
              <w:jc w:val="center"/>
              <w:rPr>
                <w:sz w:val="20"/>
                <w:szCs w:val="20"/>
                <w:lang w:eastAsia="en-US"/>
              </w:rPr>
            </w:pPr>
            <w:r w:rsidRPr="00874584">
              <w:rPr>
                <w:sz w:val="20"/>
                <w:szCs w:val="20"/>
                <w:lang w:eastAsia="en-US"/>
              </w:rPr>
              <w:t>130 дБ при 200 </w:t>
            </w:r>
            <w:proofErr w:type="spellStart"/>
            <w:r w:rsidRPr="00874584">
              <w:rPr>
                <w:sz w:val="20"/>
                <w:szCs w:val="20"/>
                <w:lang w:eastAsia="en-US"/>
              </w:rPr>
              <w:t>отс</w:t>
            </w:r>
            <w:proofErr w:type="spellEnd"/>
            <w:r w:rsidRPr="00874584">
              <w:rPr>
                <w:sz w:val="20"/>
                <w:szCs w:val="20"/>
                <w:lang w:eastAsia="en-US"/>
              </w:rPr>
              <w:t>/</w:t>
            </w:r>
            <w:proofErr w:type="gramStart"/>
            <w:r w:rsidRPr="00874584">
              <w:rPr>
                <w:sz w:val="20"/>
                <w:szCs w:val="20"/>
                <w:lang w:eastAsia="en-US"/>
              </w:rPr>
              <w:t>с</w:t>
            </w:r>
            <w:proofErr w:type="gramEnd"/>
          </w:p>
          <w:p w:rsidR="007B3027" w:rsidRPr="00874584" w:rsidRDefault="007B3027" w:rsidP="00874584">
            <w:pPr>
              <w:jc w:val="center"/>
              <w:rPr>
                <w:sz w:val="20"/>
                <w:szCs w:val="20"/>
                <w:lang w:eastAsia="en-US"/>
              </w:rPr>
            </w:pPr>
            <w:r w:rsidRPr="00874584">
              <w:rPr>
                <w:sz w:val="20"/>
                <w:szCs w:val="20"/>
                <w:lang w:eastAsia="en-US"/>
              </w:rPr>
              <w:t>142-144 дБ в полосе 20 Гц</w:t>
            </w:r>
          </w:p>
        </w:tc>
        <w:tc>
          <w:tcPr>
            <w:tcW w:w="2062" w:type="dxa"/>
            <w:shd w:val="clear" w:color="auto" w:fill="auto"/>
            <w:vAlign w:val="center"/>
          </w:tcPr>
          <w:p w:rsidR="007B3027" w:rsidRPr="00874584" w:rsidRDefault="007B3027" w:rsidP="00874584">
            <w:pPr>
              <w:jc w:val="center"/>
              <w:rPr>
                <w:sz w:val="20"/>
                <w:szCs w:val="20"/>
              </w:rPr>
            </w:pPr>
            <w:r w:rsidRPr="00874584">
              <w:rPr>
                <w:sz w:val="20"/>
                <w:szCs w:val="20"/>
                <w:lang w:val="en-US" w:eastAsia="en-US"/>
              </w:rPr>
              <w:t>160</w:t>
            </w:r>
            <w:r w:rsidRPr="00874584">
              <w:rPr>
                <w:sz w:val="20"/>
                <w:szCs w:val="20"/>
                <w:lang w:eastAsia="en-US"/>
              </w:rPr>
              <w:t> мА = 1.92 Вт</w:t>
            </w:r>
          </w:p>
        </w:tc>
      </w:tr>
      <w:tr w:rsidR="00A83026" w:rsidRPr="007B3027" w:rsidTr="00874584">
        <w:tc>
          <w:tcPr>
            <w:tcW w:w="1189" w:type="dxa"/>
            <w:shd w:val="clear" w:color="auto" w:fill="auto"/>
            <w:vAlign w:val="center"/>
          </w:tcPr>
          <w:p w:rsidR="007B3027" w:rsidRPr="00874584" w:rsidRDefault="007B3027" w:rsidP="00874584">
            <w:pPr>
              <w:jc w:val="center"/>
              <w:rPr>
                <w:sz w:val="22"/>
                <w:szCs w:val="22"/>
              </w:rPr>
            </w:pPr>
            <w:r w:rsidRPr="00874584">
              <w:rPr>
                <w:color w:val="000000"/>
                <w:sz w:val="22"/>
                <w:szCs w:val="22"/>
                <w:shd w:val="clear" w:color="auto" w:fill="FFFFFF"/>
                <w:lang w:eastAsia="en-US"/>
              </w:rPr>
              <w:t>ДИОГЕН-Х/24S</w:t>
            </w:r>
          </w:p>
        </w:tc>
        <w:tc>
          <w:tcPr>
            <w:tcW w:w="904" w:type="dxa"/>
            <w:shd w:val="clear" w:color="auto" w:fill="auto"/>
            <w:vAlign w:val="center"/>
          </w:tcPr>
          <w:p w:rsidR="007B3027" w:rsidRPr="00874584" w:rsidRDefault="007B3027" w:rsidP="00874584">
            <w:pPr>
              <w:jc w:val="center"/>
              <w:rPr>
                <w:sz w:val="20"/>
                <w:szCs w:val="20"/>
              </w:rPr>
            </w:pPr>
            <w:r w:rsidRPr="00874584">
              <w:rPr>
                <w:color w:val="000000"/>
                <w:sz w:val="20"/>
                <w:szCs w:val="20"/>
                <w:shd w:val="clear" w:color="auto" w:fill="FFFFFF"/>
                <w:lang w:eastAsia="en-US"/>
              </w:rPr>
              <w:t>2-4-6-…-24 или 3-6-9-…-24</w:t>
            </w:r>
          </w:p>
        </w:tc>
        <w:tc>
          <w:tcPr>
            <w:tcW w:w="831" w:type="dxa"/>
            <w:shd w:val="clear" w:color="auto" w:fill="auto"/>
            <w:vAlign w:val="center"/>
          </w:tcPr>
          <w:p w:rsidR="007B3027" w:rsidRPr="00874584" w:rsidRDefault="007B3027" w:rsidP="00874584">
            <w:pPr>
              <w:jc w:val="center"/>
              <w:rPr>
                <w:sz w:val="22"/>
                <w:szCs w:val="22"/>
              </w:rPr>
            </w:pPr>
            <w:r w:rsidRPr="00874584">
              <w:rPr>
                <w:sz w:val="22"/>
                <w:szCs w:val="22"/>
              </w:rPr>
              <w:t>24</w:t>
            </w:r>
          </w:p>
        </w:tc>
        <w:tc>
          <w:tcPr>
            <w:tcW w:w="2004" w:type="dxa"/>
            <w:shd w:val="clear" w:color="auto" w:fill="auto"/>
            <w:vAlign w:val="center"/>
          </w:tcPr>
          <w:p w:rsidR="007B3027" w:rsidRPr="00874584" w:rsidRDefault="007B3027" w:rsidP="00874584">
            <w:pPr>
              <w:jc w:val="center"/>
              <w:rPr>
                <w:sz w:val="20"/>
                <w:szCs w:val="20"/>
              </w:rPr>
            </w:pPr>
            <w:r w:rsidRPr="00874584">
              <w:rPr>
                <w:sz w:val="20"/>
                <w:szCs w:val="20"/>
              </w:rPr>
              <w:t>120 дБ</w:t>
            </w:r>
          </w:p>
        </w:tc>
        <w:tc>
          <w:tcPr>
            <w:tcW w:w="2062" w:type="dxa"/>
            <w:shd w:val="clear" w:color="auto" w:fill="auto"/>
            <w:vAlign w:val="center"/>
          </w:tcPr>
          <w:p w:rsidR="007B3027" w:rsidRPr="00874584" w:rsidRDefault="007B3027" w:rsidP="00874584">
            <w:pPr>
              <w:jc w:val="center"/>
              <w:rPr>
                <w:sz w:val="21"/>
                <w:szCs w:val="21"/>
              </w:rPr>
            </w:pPr>
            <w:r w:rsidRPr="00874584">
              <w:rPr>
                <w:sz w:val="20"/>
                <w:szCs w:val="20"/>
              </w:rPr>
              <w:t>до 6 Вт</w:t>
            </w:r>
          </w:p>
        </w:tc>
      </w:tr>
      <w:tr w:rsidR="00A83026" w:rsidRPr="007B3027" w:rsidTr="00874584">
        <w:tc>
          <w:tcPr>
            <w:tcW w:w="1189" w:type="dxa"/>
            <w:shd w:val="clear" w:color="auto" w:fill="auto"/>
            <w:vAlign w:val="center"/>
          </w:tcPr>
          <w:p w:rsidR="007B3027" w:rsidRPr="00874584" w:rsidRDefault="007B3027" w:rsidP="00874584">
            <w:pPr>
              <w:jc w:val="center"/>
              <w:rPr>
                <w:sz w:val="22"/>
                <w:szCs w:val="22"/>
              </w:rPr>
            </w:pPr>
            <w:r w:rsidRPr="00874584">
              <w:rPr>
                <w:sz w:val="22"/>
                <w:szCs w:val="22"/>
                <w:lang w:val="en-US"/>
              </w:rPr>
              <w:t>UGRA</w:t>
            </w:r>
          </w:p>
        </w:tc>
        <w:tc>
          <w:tcPr>
            <w:tcW w:w="904" w:type="dxa"/>
            <w:shd w:val="clear" w:color="auto" w:fill="auto"/>
            <w:vAlign w:val="center"/>
          </w:tcPr>
          <w:p w:rsidR="007B3027" w:rsidRPr="00874584" w:rsidRDefault="007B3027" w:rsidP="00874584">
            <w:pPr>
              <w:jc w:val="center"/>
              <w:rPr>
                <w:sz w:val="22"/>
                <w:szCs w:val="22"/>
              </w:rPr>
            </w:pPr>
            <w:r w:rsidRPr="00874584">
              <w:rPr>
                <w:sz w:val="22"/>
                <w:szCs w:val="22"/>
              </w:rPr>
              <w:t>3</w:t>
            </w:r>
          </w:p>
        </w:tc>
        <w:tc>
          <w:tcPr>
            <w:tcW w:w="831" w:type="dxa"/>
            <w:shd w:val="clear" w:color="auto" w:fill="auto"/>
            <w:vAlign w:val="center"/>
          </w:tcPr>
          <w:p w:rsidR="007B3027" w:rsidRPr="00874584" w:rsidRDefault="007B3027" w:rsidP="00874584">
            <w:pPr>
              <w:jc w:val="center"/>
              <w:rPr>
                <w:sz w:val="22"/>
                <w:szCs w:val="22"/>
              </w:rPr>
            </w:pPr>
            <w:r w:rsidRPr="00874584">
              <w:rPr>
                <w:sz w:val="22"/>
                <w:szCs w:val="22"/>
              </w:rPr>
              <w:t>16</w:t>
            </w:r>
          </w:p>
        </w:tc>
        <w:tc>
          <w:tcPr>
            <w:tcW w:w="2004" w:type="dxa"/>
            <w:shd w:val="clear" w:color="auto" w:fill="auto"/>
            <w:vAlign w:val="center"/>
          </w:tcPr>
          <w:p w:rsidR="007B3027" w:rsidRPr="00874584" w:rsidRDefault="007B3027" w:rsidP="00874584">
            <w:pPr>
              <w:jc w:val="center"/>
              <w:rPr>
                <w:sz w:val="20"/>
                <w:szCs w:val="20"/>
              </w:rPr>
            </w:pPr>
            <w:r w:rsidRPr="00874584">
              <w:rPr>
                <w:sz w:val="20"/>
                <w:szCs w:val="20"/>
                <w:shd w:val="clear" w:color="auto" w:fill="FFFFFF"/>
                <w:lang w:eastAsia="en-US"/>
              </w:rPr>
              <w:t>144.5 дБ</w:t>
            </w:r>
          </w:p>
        </w:tc>
        <w:tc>
          <w:tcPr>
            <w:tcW w:w="2062" w:type="dxa"/>
            <w:shd w:val="clear" w:color="auto" w:fill="auto"/>
            <w:vAlign w:val="center"/>
          </w:tcPr>
          <w:p w:rsidR="007B3027" w:rsidRPr="00874584" w:rsidRDefault="007B3027" w:rsidP="00874584">
            <w:pPr>
              <w:jc w:val="center"/>
              <w:rPr>
                <w:sz w:val="20"/>
                <w:szCs w:val="20"/>
              </w:rPr>
            </w:pPr>
            <w:r w:rsidRPr="00874584">
              <w:rPr>
                <w:sz w:val="20"/>
                <w:szCs w:val="20"/>
              </w:rPr>
              <w:t>58 мА = 7 Вт</w:t>
            </w:r>
          </w:p>
        </w:tc>
      </w:tr>
      <w:tr w:rsidR="00A83026" w:rsidRPr="007B3027" w:rsidTr="00874584">
        <w:tc>
          <w:tcPr>
            <w:tcW w:w="1189" w:type="dxa"/>
            <w:shd w:val="clear" w:color="auto" w:fill="auto"/>
            <w:vAlign w:val="center"/>
          </w:tcPr>
          <w:p w:rsidR="007B3027" w:rsidRPr="00874584" w:rsidRDefault="007B3027" w:rsidP="00874584">
            <w:pPr>
              <w:jc w:val="center"/>
              <w:rPr>
                <w:sz w:val="22"/>
                <w:szCs w:val="22"/>
                <w:lang w:eastAsia="en-US"/>
              </w:rPr>
            </w:pPr>
            <w:r w:rsidRPr="00874584">
              <w:rPr>
                <w:sz w:val="22"/>
                <w:szCs w:val="22"/>
                <w:lang w:eastAsia="en-US"/>
              </w:rPr>
              <w:t>ZET 048-I</w:t>
            </w:r>
          </w:p>
        </w:tc>
        <w:tc>
          <w:tcPr>
            <w:tcW w:w="904" w:type="dxa"/>
            <w:shd w:val="clear" w:color="auto" w:fill="auto"/>
            <w:vAlign w:val="center"/>
          </w:tcPr>
          <w:p w:rsidR="007B3027" w:rsidRPr="00874584" w:rsidRDefault="007B3027" w:rsidP="00874584">
            <w:pPr>
              <w:jc w:val="center"/>
              <w:rPr>
                <w:sz w:val="22"/>
                <w:szCs w:val="22"/>
                <w:lang w:eastAsia="en-US"/>
              </w:rPr>
            </w:pPr>
            <w:r w:rsidRPr="00874584">
              <w:rPr>
                <w:sz w:val="22"/>
                <w:szCs w:val="22"/>
                <w:lang w:eastAsia="en-US"/>
              </w:rPr>
              <w:t>4-32</w:t>
            </w:r>
          </w:p>
        </w:tc>
        <w:tc>
          <w:tcPr>
            <w:tcW w:w="831" w:type="dxa"/>
            <w:shd w:val="clear" w:color="auto" w:fill="auto"/>
            <w:vAlign w:val="center"/>
          </w:tcPr>
          <w:p w:rsidR="007B3027" w:rsidRPr="00874584" w:rsidRDefault="007B3027" w:rsidP="00874584">
            <w:pPr>
              <w:jc w:val="center"/>
              <w:rPr>
                <w:sz w:val="22"/>
                <w:szCs w:val="22"/>
                <w:lang w:eastAsia="en-US"/>
              </w:rPr>
            </w:pPr>
            <w:r w:rsidRPr="00874584">
              <w:rPr>
                <w:sz w:val="22"/>
                <w:szCs w:val="22"/>
                <w:lang w:eastAsia="en-US"/>
              </w:rPr>
              <w:t>24</w:t>
            </w:r>
          </w:p>
        </w:tc>
        <w:tc>
          <w:tcPr>
            <w:tcW w:w="2004" w:type="dxa"/>
            <w:shd w:val="clear" w:color="auto" w:fill="auto"/>
            <w:vAlign w:val="center"/>
          </w:tcPr>
          <w:p w:rsidR="007B3027" w:rsidRPr="00874584" w:rsidRDefault="007B3027" w:rsidP="00874584">
            <w:pPr>
              <w:jc w:val="center"/>
              <w:rPr>
                <w:sz w:val="20"/>
                <w:szCs w:val="20"/>
                <w:lang w:eastAsia="en-US"/>
              </w:rPr>
            </w:pPr>
            <w:r w:rsidRPr="00874584">
              <w:rPr>
                <w:sz w:val="20"/>
                <w:szCs w:val="20"/>
                <w:lang w:eastAsia="en-US"/>
              </w:rPr>
              <w:t>124 дБ при 50 </w:t>
            </w:r>
            <w:proofErr w:type="spellStart"/>
            <w:r w:rsidRPr="00874584">
              <w:rPr>
                <w:sz w:val="20"/>
                <w:szCs w:val="20"/>
                <w:lang w:eastAsia="en-US"/>
              </w:rPr>
              <w:t>отс</w:t>
            </w:r>
            <w:proofErr w:type="spellEnd"/>
            <w:r w:rsidRPr="00874584">
              <w:rPr>
                <w:sz w:val="20"/>
                <w:szCs w:val="20"/>
                <w:lang w:eastAsia="en-US"/>
              </w:rPr>
              <w:t>/</w:t>
            </w:r>
            <w:proofErr w:type="gramStart"/>
            <w:r w:rsidRPr="00874584">
              <w:rPr>
                <w:sz w:val="20"/>
                <w:szCs w:val="20"/>
                <w:lang w:eastAsia="en-US"/>
              </w:rPr>
              <w:t>с</w:t>
            </w:r>
            <w:proofErr w:type="gramEnd"/>
          </w:p>
          <w:p w:rsidR="007B3027" w:rsidRPr="00874584" w:rsidRDefault="007B3027" w:rsidP="00874584">
            <w:pPr>
              <w:jc w:val="center"/>
              <w:rPr>
                <w:sz w:val="20"/>
                <w:szCs w:val="20"/>
                <w:lang w:eastAsia="en-US"/>
              </w:rPr>
            </w:pPr>
            <w:r w:rsidRPr="00874584">
              <w:rPr>
                <w:sz w:val="20"/>
                <w:szCs w:val="20"/>
                <w:lang w:eastAsia="en-US"/>
              </w:rPr>
              <w:t>120 дБ при 250 </w:t>
            </w:r>
            <w:proofErr w:type="spellStart"/>
            <w:r w:rsidRPr="00874584">
              <w:rPr>
                <w:sz w:val="20"/>
                <w:szCs w:val="20"/>
                <w:lang w:eastAsia="en-US"/>
              </w:rPr>
              <w:t>отс</w:t>
            </w:r>
            <w:proofErr w:type="spellEnd"/>
            <w:r w:rsidRPr="00874584">
              <w:rPr>
                <w:sz w:val="20"/>
                <w:szCs w:val="20"/>
                <w:lang w:eastAsia="en-US"/>
              </w:rPr>
              <w:t>/</w:t>
            </w:r>
            <w:proofErr w:type="gramStart"/>
            <w:r w:rsidRPr="00874584">
              <w:rPr>
                <w:sz w:val="20"/>
                <w:szCs w:val="20"/>
                <w:lang w:eastAsia="en-US"/>
              </w:rPr>
              <w:t>с</w:t>
            </w:r>
            <w:proofErr w:type="gramEnd"/>
          </w:p>
        </w:tc>
        <w:tc>
          <w:tcPr>
            <w:tcW w:w="2062" w:type="dxa"/>
            <w:shd w:val="clear" w:color="auto" w:fill="auto"/>
            <w:vAlign w:val="center"/>
          </w:tcPr>
          <w:p w:rsidR="007B3027" w:rsidRPr="00874584" w:rsidRDefault="007B3027" w:rsidP="00874584">
            <w:pPr>
              <w:jc w:val="center"/>
              <w:rPr>
                <w:sz w:val="20"/>
                <w:szCs w:val="20"/>
                <w:lang w:eastAsia="en-US"/>
              </w:rPr>
            </w:pPr>
            <w:r w:rsidRPr="00874584">
              <w:rPr>
                <w:sz w:val="20"/>
                <w:szCs w:val="20"/>
                <w:lang w:eastAsia="en-US"/>
              </w:rPr>
              <w:t>67 мА = 0.8 Вт (4 канала),</w:t>
            </w:r>
          </w:p>
          <w:p w:rsidR="007B3027" w:rsidRPr="00874584" w:rsidRDefault="007B3027" w:rsidP="00874584">
            <w:pPr>
              <w:jc w:val="center"/>
              <w:rPr>
                <w:sz w:val="20"/>
                <w:szCs w:val="20"/>
              </w:rPr>
            </w:pPr>
            <w:r w:rsidRPr="00874584">
              <w:rPr>
                <w:sz w:val="20"/>
                <w:szCs w:val="20"/>
                <w:lang w:eastAsia="en-US"/>
              </w:rPr>
              <w:t>417 мА = 5 Вт (32 канала)</w:t>
            </w:r>
          </w:p>
        </w:tc>
      </w:tr>
      <w:tr w:rsidR="00A83026" w:rsidRPr="007B3027" w:rsidTr="00874584">
        <w:tc>
          <w:tcPr>
            <w:tcW w:w="1189" w:type="dxa"/>
            <w:shd w:val="clear" w:color="auto" w:fill="auto"/>
            <w:vAlign w:val="center"/>
          </w:tcPr>
          <w:p w:rsidR="007B3027" w:rsidRPr="00874584" w:rsidRDefault="007B3027" w:rsidP="00874584">
            <w:pPr>
              <w:jc w:val="center"/>
              <w:rPr>
                <w:sz w:val="22"/>
                <w:szCs w:val="22"/>
              </w:rPr>
            </w:pPr>
            <w:r w:rsidRPr="00874584">
              <w:rPr>
                <w:sz w:val="22"/>
                <w:szCs w:val="22"/>
              </w:rPr>
              <w:t>CMG-DM24</w:t>
            </w:r>
          </w:p>
        </w:tc>
        <w:tc>
          <w:tcPr>
            <w:tcW w:w="904" w:type="dxa"/>
            <w:shd w:val="clear" w:color="auto" w:fill="auto"/>
            <w:vAlign w:val="center"/>
          </w:tcPr>
          <w:p w:rsidR="007B3027" w:rsidRPr="00874584" w:rsidRDefault="007B3027" w:rsidP="00874584">
            <w:pPr>
              <w:jc w:val="center"/>
              <w:rPr>
                <w:sz w:val="22"/>
                <w:szCs w:val="22"/>
              </w:rPr>
            </w:pPr>
            <w:r w:rsidRPr="00874584">
              <w:rPr>
                <w:sz w:val="22"/>
                <w:szCs w:val="22"/>
              </w:rPr>
              <w:t xml:space="preserve">3, 6, 9, 12 </w:t>
            </w:r>
          </w:p>
        </w:tc>
        <w:tc>
          <w:tcPr>
            <w:tcW w:w="831" w:type="dxa"/>
            <w:shd w:val="clear" w:color="auto" w:fill="auto"/>
            <w:vAlign w:val="center"/>
          </w:tcPr>
          <w:p w:rsidR="007B3027" w:rsidRPr="00874584" w:rsidRDefault="007B3027" w:rsidP="00874584">
            <w:pPr>
              <w:jc w:val="center"/>
              <w:rPr>
                <w:sz w:val="22"/>
                <w:szCs w:val="22"/>
              </w:rPr>
            </w:pPr>
            <w:r w:rsidRPr="00874584">
              <w:rPr>
                <w:sz w:val="22"/>
                <w:szCs w:val="22"/>
              </w:rPr>
              <w:t>32</w:t>
            </w:r>
          </w:p>
        </w:tc>
        <w:tc>
          <w:tcPr>
            <w:tcW w:w="2004" w:type="dxa"/>
            <w:shd w:val="clear" w:color="auto" w:fill="auto"/>
            <w:vAlign w:val="center"/>
          </w:tcPr>
          <w:p w:rsidR="007B3027" w:rsidRPr="00874584" w:rsidRDefault="007B3027" w:rsidP="00874584">
            <w:pPr>
              <w:jc w:val="center"/>
              <w:rPr>
                <w:sz w:val="20"/>
                <w:szCs w:val="20"/>
              </w:rPr>
            </w:pPr>
            <w:r w:rsidRPr="00874584">
              <w:rPr>
                <w:sz w:val="20"/>
                <w:szCs w:val="20"/>
              </w:rPr>
              <w:t>137 дБ при 100 </w:t>
            </w:r>
            <w:proofErr w:type="spellStart"/>
            <w:r w:rsidRPr="00874584">
              <w:rPr>
                <w:sz w:val="20"/>
                <w:szCs w:val="20"/>
              </w:rPr>
              <w:t>отс</w:t>
            </w:r>
            <w:proofErr w:type="spellEnd"/>
            <w:r w:rsidRPr="00874584">
              <w:rPr>
                <w:sz w:val="20"/>
                <w:szCs w:val="20"/>
              </w:rPr>
              <w:t>/</w:t>
            </w:r>
            <w:proofErr w:type="gramStart"/>
            <w:r w:rsidRPr="00874584">
              <w:rPr>
                <w:sz w:val="20"/>
                <w:szCs w:val="20"/>
              </w:rPr>
              <w:t>с</w:t>
            </w:r>
            <w:proofErr w:type="gramEnd"/>
          </w:p>
          <w:p w:rsidR="007B3027" w:rsidRPr="00874584" w:rsidRDefault="007B3027" w:rsidP="00874584">
            <w:pPr>
              <w:jc w:val="center"/>
              <w:rPr>
                <w:sz w:val="20"/>
                <w:szCs w:val="20"/>
              </w:rPr>
            </w:pPr>
            <w:r w:rsidRPr="00874584">
              <w:rPr>
                <w:sz w:val="20"/>
                <w:szCs w:val="20"/>
              </w:rPr>
              <w:t>141 дБ при 40 </w:t>
            </w:r>
            <w:proofErr w:type="spellStart"/>
            <w:r w:rsidRPr="00874584">
              <w:rPr>
                <w:sz w:val="20"/>
                <w:szCs w:val="20"/>
              </w:rPr>
              <w:t>отс</w:t>
            </w:r>
            <w:proofErr w:type="spellEnd"/>
            <w:r w:rsidRPr="00874584">
              <w:rPr>
                <w:sz w:val="20"/>
                <w:szCs w:val="20"/>
              </w:rPr>
              <w:t>/</w:t>
            </w:r>
            <w:proofErr w:type="gramStart"/>
            <w:r w:rsidRPr="00874584">
              <w:rPr>
                <w:sz w:val="20"/>
                <w:szCs w:val="20"/>
              </w:rPr>
              <w:t>с</w:t>
            </w:r>
            <w:proofErr w:type="gramEnd"/>
          </w:p>
        </w:tc>
        <w:tc>
          <w:tcPr>
            <w:tcW w:w="2062" w:type="dxa"/>
            <w:shd w:val="clear" w:color="auto" w:fill="auto"/>
            <w:vAlign w:val="center"/>
          </w:tcPr>
          <w:p w:rsidR="007B3027" w:rsidRPr="00874584" w:rsidRDefault="007B3027" w:rsidP="00874584">
            <w:pPr>
              <w:jc w:val="center"/>
              <w:rPr>
                <w:sz w:val="20"/>
                <w:szCs w:val="20"/>
              </w:rPr>
            </w:pPr>
            <w:r w:rsidRPr="00874584">
              <w:rPr>
                <w:sz w:val="20"/>
                <w:szCs w:val="20"/>
              </w:rPr>
              <w:t>3 канала: 77 </w:t>
            </w:r>
            <w:proofErr w:type="spellStart"/>
            <w:r w:rsidRPr="00874584">
              <w:rPr>
                <w:sz w:val="20"/>
                <w:szCs w:val="20"/>
              </w:rPr>
              <w:t>м</w:t>
            </w:r>
            <w:proofErr w:type="gramStart"/>
            <w:r w:rsidRPr="00874584">
              <w:rPr>
                <w:sz w:val="20"/>
                <w:szCs w:val="20"/>
              </w:rPr>
              <w:t>A</w:t>
            </w:r>
            <w:proofErr w:type="spellEnd"/>
            <w:proofErr w:type="gramEnd"/>
            <w:r w:rsidRPr="00874584">
              <w:rPr>
                <w:sz w:val="20"/>
                <w:szCs w:val="20"/>
              </w:rPr>
              <w:t> = 0,92 Вт</w:t>
            </w:r>
          </w:p>
          <w:p w:rsidR="007B3027" w:rsidRPr="00874584" w:rsidRDefault="007B3027" w:rsidP="00874584">
            <w:pPr>
              <w:jc w:val="center"/>
              <w:rPr>
                <w:sz w:val="20"/>
                <w:szCs w:val="20"/>
              </w:rPr>
            </w:pPr>
            <w:r w:rsidRPr="00874584">
              <w:rPr>
                <w:sz w:val="20"/>
                <w:szCs w:val="20"/>
              </w:rPr>
              <w:t>6 каналов: 120 </w:t>
            </w:r>
            <w:proofErr w:type="spellStart"/>
            <w:r w:rsidRPr="00874584">
              <w:rPr>
                <w:sz w:val="20"/>
                <w:szCs w:val="20"/>
              </w:rPr>
              <w:t>м</w:t>
            </w:r>
            <w:proofErr w:type="gramStart"/>
            <w:r w:rsidRPr="00874584">
              <w:rPr>
                <w:sz w:val="20"/>
                <w:szCs w:val="20"/>
              </w:rPr>
              <w:t>A</w:t>
            </w:r>
            <w:proofErr w:type="spellEnd"/>
            <w:proofErr w:type="gramEnd"/>
            <w:r w:rsidRPr="00874584">
              <w:rPr>
                <w:sz w:val="20"/>
                <w:szCs w:val="20"/>
              </w:rPr>
              <w:t> = 1.44 Вт</w:t>
            </w:r>
          </w:p>
        </w:tc>
      </w:tr>
      <w:tr w:rsidR="00A83026" w:rsidRPr="007B3027" w:rsidTr="00874584">
        <w:tc>
          <w:tcPr>
            <w:tcW w:w="1189" w:type="dxa"/>
            <w:shd w:val="clear" w:color="auto" w:fill="auto"/>
            <w:vAlign w:val="center"/>
          </w:tcPr>
          <w:p w:rsidR="007B3027" w:rsidRPr="00874584" w:rsidRDefault="007B3027" w:rsidP="00874584">
            <w:pPr>
              <w:jc w:val="center"/>
              <w:rPr>
                <w:sz w:val="22"/>
                <w:szCs w:val="22"/>
              </w:rPr>
            </w:pPr>
            <w:r w:rsidRPr="00874584">
              <w:rPr>
                <w:sz w:val="22"/>
                <w:szCs w:val="22"/>
              </w:rPr>
              <w:t>Байкал</w:t>
            </w:r>
          </w:p>
        </w:tc>
        <w:tc>
          <w:tcPr>
            <w:tcW w:w="904" w:type="dxa"/>
            <w:shd w:val="clear" w:color="auto" w:fill="auto"/>
            <w:vAlign w:val="center"/>
          </w:tcPr>
          <w:p w:rsidR="007B3027" w:rsidRPr="00874584" w:rsidRDefault="007B3027" w:rsidP="00874584">
            <w:pPr>
              <w:jc w:val="center"/>
              <w:rPr>
                <w:sz w:val="22"/>
                <w:szCs w:val="22"/>
              </w:rPr>
            </w:pPr>
            <w:r w:rsidRPr="00874584">
              <w:rPr>
                <w:sz w:val="22"/>
                <w:szCs w:val="22"/>
              </w:rPr>
              <w:t>3</w:t>
            </w:r>
          </w:p>
        </w:tc>
        <w:tc>
          <w:tcPr>
            <w:tcW w:w="831" w:type="dxa"/>
            <w:shd w:val="clear" w:color="auto" w:fill="auto"/>
            <w:vAlign w:val="center"/>
          </w:tcPr>
          <w:p w:rsidR="007B3027" w:rsidRPr="00874584" w:rsidRDefault="007B3027" w:rsidP="00874584">
            <w:pPr>
              <w:jc w:val="center"/>
              <w:rPr>
                <w:sz w:val="22"/>
                <w:szCs w:val="22"/>
              </w:rPr>
            </w:pPr>
            <w:r w:rsidRPr="00874584">
              <w:rPr>
                <w:sz w:val="22"/>
                <w:szCs w:val="22"/>
              </w:rPr>
              <w:t>24</w:t>
            </w:r>
          </w:p>
        </w:tc>
        <w:tc>
          <w:tcPr>
            <w:tcW w:w="2004" w:type="dxa"/>
            <w:shd w:val="clear" w:color="auto" w:fill="auto"/>
            <w:vAlign w:val="center"/>
          </w:tcPr>
          <w:p w:rsidR="007B3027" w:rsidRPr="00874584" w:rsidRDefault="007B3027" w:rsidP="00874584">
            <w:pPr>
              <w:jc w:val="center"/>
              <w:rPr>
                <w:sz w:val="20"/>
                <w:szCs w:val="20"/>
              </w:rPr>
            </w:pPr>
            <w:r w:rsidRPr="00874584">
              <w:rPr>
                <w:sz w:val="20"/>
                <w:szCs w:val="20"/>
              </w:rPr>
              <w:t>135 дБ при 100</w:t>
            </w:r>
            <w:r w:rsidRPr="00874584">
              <w:rPr>
                <w:sz w:val="20"/>
                <w:szCs w:val="20"/>
                <w:lang w:val="en-US"/>
              </w:rPr>
              <w:t> </w:t>
            </w:r>
            <w:proofErr w:type="spellStart"/>
            <w:r w:rsidRPr="00874584">
              <w:rPr>
                <w:sz w:val="20"/>
                <w:szCs w:val="20"/>
              </w:rPr>
              <w:t>отс</w:t>
            </w:r>
            <w:proofErr w:type="spellEnd"/>
            <w:r w:rsidRPr="00874584">
              <w:rPr>
                <w:sz w:val="20"/>
                <w:szCs w:val="20"/>
              </w:rPr>
              <w:t>/</w:t>
            </w:r>
            <w:proofErr w:type="gramStart"/>
            <w:r w:rsidRPr="00874584">
              <w:rPr>
                <w:sz w:val="20"/>
                <w:szCs w:val="20"/>
              </w:rPr>
              <w:t>с</w:t>
            </w:r>
            <w:proofErr w:type="gramEnd"/>
          </w:p>
        </w:tc>
        <w:tc>
          <w:tcPr>
            <w:tcW w:w="2062" w:type="dxa"/>
            <w:shd w:val="clear" w:color="auto" w:fill="auto"/>
            <w:vAlign w:val="center"/>
          </w:tcPr>
          <w:p w:rsidR="007B3027" w:rsidRPr="00874584" w:rsidRDefault="007B3027" w:rsidP="00874584">
            <w:pPr>
              <w:jc w:val="center"/>
              <w:rPr>
                <w:sz w:val="20"/>
                <w:szCs w:val="20"/>
              </w:rPr>
            </w:pPr>
            <w:r w:rsidRPr="00874584">
              <w:rPr>
                <w:sz w:val="20"/>
                <w:szCs w:val="20"/>
              </w:rPr>
              <w:t>2 Вт</w:t>
            </w:r>
          </w:p>
        </w:tc>
      </w:tr>
      <w:tr w:rsidR="00A83026" w:rsidRPr="007B3027" w:rsidTr="00874584">
        <w:tc>
          <w:tcPr>
            <w:tcW w:w="1189" w:type="dxa"/>
            <w:shd w:val="clear" w:color="auto" w:fill="auto"/>
            <w:vAlign w:val="center"/>
          </w:tcPr>
          <w:p w:rsidR="007B3027" w:rsidRPr="00874584" w:rsidRDefault="007B3027" w:rsidP="00874584">
            <w:pPr>
              <w:jc w:val="center"/>
              <w:rPr>
                <w:sz w:val="22"/>
                <w:szCs w:val="22"/>
              </w:rPr>
            </w:pPr>
            <w:r w:rsidRPr="00874584">
              <w:rPr>
                <w:sz w:val="22"/>
                <w:szCs w:val="22"/>
                <w:lang w:val="en-US"/>
              </w:rPr>
              <w:t>GSR-24</w:t>
            </w:r>
          </w:p>
        </w:tc>
        <w:tc>
          <w:tcPr>
            <w:tcW w:w="904" w:type="dxa"/>
            <w:shd w:val="clear" w:color="auto" w:fill="auto"/>
            <w:vAlign w:val="center"/>
          </w:tcPr>
          <w:p w:rsidR="007B3027" w:rsidRPr="00874584" w:rsidRDefault="007B3027" w:rsidP="00874584">
            <w:pPr>
              <w:jc w:val="center"/>
              <w:rPr>
                <w:sz w:val="22"/>
                <w:szCs w:val="22"/>
              </w:rPr>
            </w:pPr>
            <w:r w:rsidRPr="00874584">
              <w:rPr>
                <w:sz w:val="22"/>
                <w:szCs w:val="22"/>
              </w:rPr>
              <w:t>3</w:t>
            </w:r>
          </w:p>
        </w:tc>
        <w:tc>
          <w:tcPr>
            <w:tcW w:w="831" w:type="dxa"/>
            <w:shd w:val="clear" w:color="auto" w:fill="auto"/>
            <w:vAlign w:val="center"/>
          </w:tcPr>
          <w:p w:rsidR="007B3027" w:rsidRPr="00874584" w:rsidRDefault="007B3027" w:rsidP="00874584">
            <w:pPr>
              <w:jc w:val="center"/>
              <w:rPr>
                <w:sz w:val="22"/>
                <w:szCs w:val="22"/>
              </w:rPr>
            </w:pPr>
            <w:r w:rsidRPr="00874584">
              <w:rPr>
                <w:sz w:val="22"/>
                <w:szCs w:val="22"/>
              </w:rPr>
              <w:t>24</w:t>
            </w:r>
          </w:p>
        </w:tc>
        <w:tc>
          <w:tcPr>
            <w:tcW w:w="2004" w:type="dxa"/>
            <w:shd w:val="clear" w:color="auto" w:fill="auto"/>
            <w:vAlign w:val="center"/>
          </w:tcPr>
          <w:p w:rsidR="007B3027" w:rsidRPr="00874584" w:rsidRDefault="007B3027" w:rsidP="00874584">
            <w:pPr>
              <w:jc w:val="center"/>
              <w:rPr>
                <w:sz w:val="20"/>
                <w:szCs w:val="20"/>
              </w:rPr>
            </w:pPr>
            <w:r w:rsidRPr="00874584">
              <w:rPr>
                <w:sz w:val="20"/>
                <w:szCs w:val="20"/>
              </w:rPr>
              <w:t>129</w:t>
            </w:r>
            <w:r w:rsidRPr="00874584">
              <w:rPr>
                <w:sz w:val="20"/>
                <w:szCs w:val="20"/>
                <w:lang w:val="en-US"/>
              </w:rPr>
              <w:t> </w:t>
            </w:r>
            <w:r w:rsidRPr="00874584">
              <w:rPr>
                <w:sz w:val="20"/>
                <w:szCs w:val="20"/>
              </w:rPr>
              <w:t>дБ при 100</w:t>
            </w:r>
            <w:r w:rsidRPr="00874584">
              <w:rPr>
                <w:sz w:val="20"/>
                <w:szCs w:val="20"/>
                <w:lang w:val="en-US"/>
              </w:rPr>
              <w:t> </w:t>
            </w:r>
            <w:proofErr w:type="spellStart"/>
            <w:r w:rsidRPr="00874584">
              <w:rPr>
                <w:sz w:val="20"/>
                <w:szCs w:val="20"/>
              </w:rPr>
              <w:t>отс</w:t>
            </w:r>
            <w:proofErr w:type="spellEnd"/>
            <w:r w:rsidRPr="00874584">
              <w:rPr>
                <w:sz w:val="20"/>
                <w:szCs w:val="20"/>
              </w:rPr>
              <w:t>/</w:t>
            </w:r>
            <w:proofErr w:type="gramStart"/>
            <w:r w:rsidRPr="00874584">
              <w:rPr>
                <w:sz w:val="20"/>
                <w:szCs w:val="20"/>
              </w:rPr>
              <w:t>с</w:t>
            </w:r>
            <w:proofErr w:type="gramEnd"/>
          </w:p>
          <w:p w:rsidR="007B3027" w:rsidRPr="00874584" w:rsidRDefault="007B3027" w:rsidP="00874584">
            <w:pPr>
              <w:jc w:val="center"/>
              <w:rPr>
                <w:sz w:val="20"/>
                <w:szCs w:val="20"/>
              </w:rPr>
            </w:pPr>
            <w:r w:rsidRPr="00874584">
              <w:rPr>
                <w:sz w:val="20"/>
                <w:szCs w:val="20"/>
              </w:rPr>
              <w:t>133</w:t>
            </w:r>
            <w:r w:rsidRPr="00874584">
              <w:rPr>
                <w:sz w:val="20"/>
                <w:szCs w:val="20"/>
                <w:lang w:val="en-US"/>
              </w:rPr>
              <w:t> </w:t>
            </w:r>
            <w:r w:rsidRPr="00874584">
              <w:rPr>
                <w:sz w:val="20"/>
                <w:szCs w:val="20"/>
              </w:rPr>
              <w:t>дБ при 50</w:t>
            </w:r>
            <w:r w:rsidRPr="00874584">
              <w:rPr>
                <w:sz w:val="20"/>
                <w:szCs w:val="20"/>
                <w:lang w:val="en-US"/>
              </w:rPr>
              <w:t> </w:t>
            </w:r>
            <w:proofErr w:type="spellStart"/>
            <w:r w:rsidRPr="00874584">
              <w:rPr>
                <w:sz w:val="20"/>
                <w:szCs w:val="20"/>
              </w:rPr>
              <w:t>отс</w:t>
            </w:r>
            <w:proofErr w:type="spellEnd"/>
            <w:r w:rsidRPr="00874584">
              <w:rPr>
                <w:sz w:val="20"/>
                <w:szCs w:val="20"/>
              </w:rPr>
              <w:t>/</w:t>
            </w:r>
            <w:proofErr w:type="gramStart"/>
            <w:r w:rsidRPr="00874584">
              <w:rPr>
                <w:sz w:val="20"/>
                <w:szCs w:val="20"/>
              </w:rPr>
              <w:t>с</w:t>
            </w:r>
            <w:proofErr w:type="gramEnd"/>
          </w:p>
        </w:tc>
        <w:tc>
          <w:tcPr>
            <w:tcW w:w="2062" w:type="dxa"/>
            <w:shd w:val="clear" w:color="auto" w:fill="auto"/>
            <w:vAlign w:val="center"/>
          </w:tcPr>
          <w:p w:rsidR="007B3027" w:rsidRPr="00874584" w:rsidRDefault="007B3027" w:rsidP="00874584">
            <w:pPr>
              <w:jc w:val="center"/>
              <w:rPr>
                <w:sz w:val="20"/>
                <w:szCs w:val="20"/>
              </w:rPr>
            </w:pPr>
            <w:r w:rsidRPr="00874584">
              <w:rPr>
                <w:sz w:val="20"/>
                <w:szCs w:val="20"/>
              </w:rPr>
              <w:t>140 мА = 1.68 Вт</w:t>
            </w:r>
          </w:p>
        </w:tc>
      </w:tr>
      <w:tr w:rsidR="00A83026" w:rsidRPr="007B3027" w:rsidTr="00874584">
        <w:tc>
          <w:tcPr>
            <w:tcW w:w="1189" w:type="dxa"/>
            <w:shd w:val="clear" w:color="auto" w:fill="auto"/>
            <w:vAlign w:val="center"/>
          </w:tcPr>
          <w:p w:rsidR="007B3027" w:rsidRPr="00874584" w:rsidRDefault="007B3027" w:rsidP="00874584">
            <w:pPr>
              <w:jc w:val="center"/>
              <w:rPr>
                <w:sz w:val="22"/>
                <w:szCs w:val="22"/>
              </w:rPr>
            </w:pPr>
            <w:r w:rsidRPr="00874584">
              <w:rPr>
                <w:sz w:val="22"/>
                <w:szCs w:val="22"/>
                <w:lang w:val="en-US"/>
              </w:rPr>
              <w:t>The</w:t>
            </w:r>
            <w:r w:rsidRPr="00874584">
              <w:rPr>
                <w:sz w:val="22"/>
                <w:szCs w:val="22"/>
              </w:rPr>
              <w:t xml:space="preserve"> </w:t>
            </w:r>
            <w:r w:rsidRPr="00874584">
              <w:rPr>
                <w:sz w:val="22"/>
                <w:szCs w:val="22"/>
                <w:lang w:val="en-US"/>
              </w:rPr>
              <w:t>Taurus</w:t>
            </w:r>
            <w:r w:rsidRPr="00874584">
              <w:rPr>
                <w:sz w:val="22"/>
                <w:szCs w:val="22"/>
              </w:rPr>
              <w:t xml:space="preserve"> </w:t>
            </w:r>
            <w:r w:rsidRPr="00874584">
              <w:rPr>
                <w:sz w:val="22"/>
                <w:szCs w:val="22"/>
                <w:lang w:val="en-US"/>
              </w:rPr>
              <w:t>Digital</w:t>
            </w:r>
            <w:r w:rsidRPr="00874584">
              <w:rPr>
                <w:sz w:val="22"/>
                <w:szCs w:val="22"/>
              </w:rPr>
              <w:t xml:space="preserve"> </w:t>
            </w:r>
            <w:r w:rsidRPr="00874584">
              <w:rPr>
                <w:sz w:val="22"/>
                <w:szCs w:val="22"/>
                <w:lang w:val="en-US"/>
              </w:rPr>
              <w:t>Seismograph</w:t>
            </w:r>
          </w:p>
        </w:tc>
        <w:tc>
          <w:tcPr>
            <w:tcW w:w="904" w:type="dxa"/>
            <w:shd w:val="clear" w:color="auto" w:fill="auto"/>
            <w:vAlign w:val="center"/>
          </w:tcPr>
          <w:p w:rsidR="007B3027" w:rsidRPr="00874584" w:rsidRDefault="007B3027" w:rsidP="00874584">
            <w:pPr>
              <w:jc w:val="center"/>
              <w:rPr>
                <w:sz w:val="22"/>
                <w:szCs w:val="22"/>
              </w:rPr>
            </w:pPr>
            <w:r w:rsidRPr="00874584">
              <w:rPr>
                <w:sz w:val="22"/>
                <w:szCs w:val="22"/>
              </w:rPr>
              <w:t>3</w:t>
            </w:r>
          </w:p>
        </w:tc>
        <w:tc>
          <w:tcPr>
            <w:tcW w:w="831" w:type="dxa"/>
            <w:shd w:val="clear" w:color="auto" w:fill="auto"/>
            <w:vAlign w:val="center"/>
          </w:tcPr>
          <w:p w:rsidR="007B3027" w:rsidRPr="00874584" w:rsidRDefault="007B3027" w:rsidP="00874584">
            <w:pPr>
              <w:jc w:val="center"/>
              <w:rPr>
                <w:sz w:val="22"/>
                <w:szCs w:val="22"/>
              </w:rPr>
            </w:pPr>
            <w:r w:rsidRPr="00874584">
              <w:rPr>
                <w:sz w:val="22"/>
                <w:szCs w:val="22"/>
              </w:rPr>
              <w:t>24</w:t>
            </w:r>
          </w:p>
        </w:tc>
        <w:tc>
          <w:tcPr>
            <w:tcW w:w="2004" w:type="dxa"/>
            <w:shd w:val="clear" w:color="auto" w:fill="auto"/>
            <w:vAlign w:val="center"/>
          </w:tcPr>
          <w:p w:rsidR="007B3027" w:rsidRPr="00874584" w:rsidRDefault="007B3027" w:rsidP="00874584">
            <w:pPr>
              <w:jc w:val="center"/>
              <w:rPr>
                <w:sz w:val="20"/>
                <w:szCs w:val="20"/>
              </w:rPr>
            </w:pPr>
            <w:r w:rsidRPr="00874584">
              <w:rPr>
                <w:sz w:val="20"/>
                <w:szCs w:val="20"/>
              </w:rPr>
              <w:t>&gt; 141</w:t>
            </w:r>
            <w:r w:rsidRPr="00874584">
              <w:rPr>
                <w:sz w:val="20"/>
                <w:szCs w:val="20"/>
                <w:lang w:val="en-US"/>
              </w:rPr>
              <w:t> </w:t>
            </w:r>
            <w:r w:rsidRPr="00874584">
              <w:rPr>
                <w:sz w:val="20"/>
                <w:szCs w:val="20"/>
              </w:rPr>
              <w:t>дБ при 100</w:t>
            </w:r>
            <w:r w:rsidRPr="00874584">
              <w:rPr>
                <w:sz w:val="20"/>
                <w:szCs w:val="20"/>
                <w:lang w:val="en-US"/>
              </w:rPr>
              <w:t> </w:t>
            </w:r>
            <w:proofErr w:type="spellStart"/>
            <w:r w:rsidRPr="00874584">
              <w:rPr>
                <w:sz w:val="20"/>
                <w:szCs w:val="20"/>
              </w:rPr>
              <w:t>отс</w:t>
            </w:r>
            <w:proofErr w:type="spellEnd"/>
            <w:r w:rsidRPr="00874584">
              <w:rPr>
                <w:sz w:val="20"/>
                <w:szCs w:val="20"/>
              </w:rPr>
              <w:t>/</w:t>
            </w:r>
            <w:proofErr w:type="gramStart"/>
            <w:r w:rsidRPr="00874584">
              <w:rPr>
                <w:sz w:val="20"/>
                <w:szCs w:val="20"/>
              </w:rPr>
              <w:t>с</w:t>
            </w:r>
            <w:proofErr w:type="gramEnd"/>
          </w:p>
        </w:tc>
        <w:tc>
          <w:tcPr>
            <w:tcW w:w="2062" w:type="dxa"/>
            <w:shd w:val="clear" w:color="auto" w:fill="auto"/>
            <w:vAlign w:val="center"/>
          </w:tcPr>
          <w:p w:rsidR="007B3027" w:rsidRPr="00874584" w:rsidRDefault="007B3027" w:rsidP="00874584">
            <w:pPr>
              <w:jc w:val="center"/>
              <w:rPr>
                <w:sz w:val="20"/>
                <w:szCs w:val="20"/>
              </w:rPr>
            </w:pPr>
            <w:r w:rsidRPr="00874584">
              <w:rPr>
                <w:sz w:val="20"/>
                <w:szCs w:val="20"/>
              </w:rPr>
              <w:t>62.5 мА = 0.75 Вт</w:t>
            </w:r>
          </w:p>
        </w:tc>
      </w:tr>
      <w:tr w:rsidR="00A83026" w:rsidRPr="007B3027" w:rsidTr="00874584">
        <w:tc>
          <w:tcPr>
            <w:tcW w:w="1189" w:type="dxa"/>
            <w:shd w:val="clear" w:color="auto" w:fill="auto"/>
            <w:vAlign w:val="center"/>
          </w:tcPr>
          <w:p w:rsidR="007B3027" w:rsidRPr="00874584" w:rsidRDefault="007B3027" w:rsidP="00874584">
            <w:pPr>
              <w:jc w:val="center"/>
              <w:rPr>
                <w:sz w:val="22"/>
                <w:szCs w:val="22"/>
              </w:rPr>
            </w:pPr>
            <w:r w:rsidRPr="00874584">
              <w:rPr>
                <w:sz w:val="22"/>
                <w:szCs w:val="22"/>
                <w:lang w:val="en-US"/>
              </w:rPr>
              <w:t>Granite</w:t>
            </w:r>
          </w:p>
        </w:tc>
        <w:tc>
          <w:tcPr>
            <w:tcW w:w="904" w:type="dxa"/>
            <w:shd w:val="clear" w:color="auto" w:fill="auto"/>
            <w:vAlign w:val="center"/>
          </w:tcPr>
          <w:p w:rsidR="007B3027" w:rsidRPr="00874584" w:rsidRDefault="007B3027" w:rsidP="00874584">
            <w:pPr>
              <w:jc w:val="center"/>
              <w:rPr>
                <w:sz w:val="22"/>
                <w:szCs w:val="22"/>
              </w:rPr>
            </w:pPr>
            <w:r w:rsidRPr="00874584">
              <w:rPr>
                <w:sz w:val="22"/>
                <w:szCs w:val="22"/>
              </w:rPr>
              <w:t>12, 24, 36</w:t>
            </w:r>
          </w:p>
        </w:tc>
        <w:tc>
          <w:tcPr>
            <w:tcW w:w="831" w:type="dxa"/>
            <w:shd w:val="clear" w:color="auto" w:fill="auto"/>
            <w:vAlign w:val="center"/>
          </w:tcPr>
          <w:p w:rsidR="007B3027" w:rsidRPr="00874584" w:rsidRDefault="007B3027" w:rsidP="00874584">
            <w:pPr>
              <w:jc w:val="center"/>
              <w:rPr>
                <w:sz w:val="22"/>
                <w:szCs w:val="22"/>
              </w:rPr>
            </w:pPr>
            <w:r w:rsidRPr="00874584">
              <w:rPr>
                <w:sz w:val="22"/>
                <w:szCs w:val="22"/>
              </w:rPr>
              <w:t>24</w:t>
            </w:r>
          </w:p>
        </w:tc>
        <w:tc>
          <w:tcPr>
            <w:tcW w:w="2004" w:type="dxa"/>
            <w:shd w:val="clear" w:color="auto" w:fill="auto"/>
            <w:vAlign w:val="center"/>
          </w:tcPr>
          <w:p w:rsidR="007B3027" w:rsidRPr="00874584" w:rsidRDefault="007B3027" w:rsidP="00874584">
            <w:pPr>
              <w:jc w:val="center"/>
              <w:rPr>
                <w:sz w:val="20"/>
                <w:szCs w:val="20"/>
              </w:rPr>
            </w:pPr>
            <w:r w:rsidRPr="00874584">
              <w:rPr>
                <w:sz w:val="20"/>
                <w:szCs w:val="20"/>
              </w:rPr>
              <w:t xml:space="preserve">127 дБ при 200 </w:t>
            </w:r>
            <w:proofErr w:type="spellStart"/>
            <w:r w:rsidRPr="00874584">
              <w:rPr>
                <w:sz w:val="20"/>
                <w:szCs w:val="20"/>
              </w:rPr>
              <w:t>отс</w:t>
            </w:r>
            <w:proofErr w:type="spellEnd"/>
            <w:r w:rsidRPr="00874584">
              <w:rPr>
                <w:sz w:val="20"/>
                <w:szCs w:val="20"/>
              </w:rPr>
              <w:t>/</w:t>
            </w:r>
            <w:proofErr w:type="gramStart"/>
            <w:r w:rsidRPr="00874584">
              <w:rPr>
                <w:sz w:val="20"/>
                <w:szCs w:val="20"/>
              </w:rPr>
              <w:t>с</w:t>
            </w:r>
            <w:proofErr w:type="gramEnd"/>
          </w:p>
          <w:p w:rsidR="007B3027" w:rsidRPr="00874584" w:rsidRDefault="007B3027" w:rsidP="00874584">
            <w:pPr>
              <w:jc w:val="center"/>
              <w:rPr>
                <w:sz w:val="20"/>
                <w:szCs w:val="20"/>
              </w:rPr>
            </w:pPr>
            <w:r w:rsidRPr="00874584">
              <w:rPr>
                <w:sz w:val="20"/>
                <w:szCs w:val="20"/>
              </w:rPr>
              <w:t xml:space="preserve">130 дБ при 100 </w:t>
            </w:r>
            <w:proofErr w:type="spellStart"/>
            <w:r w:rsidRPr="00874584">
              <w:rPr>
                <w:sz w:val="20"/>
                <w:szCs w:val="20"/>
              </w:rPr>
              <w:t>отс</w:t>
            </w:r>
            <w:proofErr w:type="spellEnd"/>
            <w:r w:rsidRPr="00874584">
              <w:rPr>
                <w:sz w:val="20"/>
                <w:szCs w:val="20"/>
              </w:rPr>
              <w:t>/</w:t>
            </w:r>
            <w:proofErr w:type="gramStart"/>
            <w:r w:rsidRPr="00874584">
              <w:rPr>
                <w:sz w:val="20"/>
                <w:szCs w:val="20"/>
              </w:rPr>
              <w:t>с</w:t>
            </w:r>
            <w:proofErr w:type="gramEnd"/>
          </w:p>
        </w:tc>
        <w:tc>
          <w:tcPr>
            <w:tcW w:w="2062" w:type="dxa"/>
            <w:shd w:val="clear" w:color="auto" w:fill="auto"/>
            <w:vAlign w:val="center"/>
          </w:tcPr>
          <w:p w:rsidR="007B3027" w:rsidRPr="00874584" w:rsidRDefault="007B3027" w:rsidP="00874584">
            <w:pPr>
              <w:jc w:val="center"/>
              <w:rPr>
                <w:sz w:val="20"/>
                <w:szCs w:val="20"/>
              </w:rPr>
            </w:pPr>
            <w:r w:rsidRPr="00874584">
              <w:rPr>
                <w:sz w:val="20"/>
                <w:szCs w:val="20"/>
              </w:rPr>
              <w:t>335 мА = 4.02 Вт (12 каналов)</w:t>
            </w:r>
          </w:p>
        </w:tc>
      </w:tr>
      <w:tr w:rsidR="00A83026" w:rsidRPr="007B3027" w:rsidTr="00874584">
        <w:tc>
          <w:tcPr>
            <w:tcW w:w="1189" w:type="dxa"/>
            <w:shd w:val="clear" w:color="auto" w:fill="auto"/>
            <w:vAlign w:val="center"/>
          </w:tcPr>
          <w:p w:rsidR="007B3027" w:rsidRPr="00874584" w:rsidRDefault="007B3027" w:rsidP="00874584">
            <w:pPr>
              <w:jc w:val="center"/>
              <w:rPr>
                <w:sz w:val="22"/>
                <w:szCs w:val="22"/>
              </w:rPr>
            </w:pPr>
            <w:r w:rsidRPr="00874584">
              <w:rPr>
                <w:sz w:val="22"/>
                <w:szCs w:val="22"/>
              </w:rPr>
              <w:t>Q330HR</w:t>
            </w:r>
          </w:p>
        </w:tc>
        <w:tc>
          <w:tcPr>
            <w:tcW w:w="904" w:type="dxa"/>
            <w:shd w:val="clear" w:color="auto" w:fill="auto"/>
            <w:vAlign w:val="center"/>
          </w:tcPr>
          <w:p w:rsidR="007B3027" w:rsidRPr="00874584" w:rsidRDefault="007B3027" w:rsidP="00874584">
            <w:pPr>
              <w:jc w:val="center"/>
              <w:rPr>
                <w:sz w:val="22"/>
                <w:szCs w:val="22"/>
              </w:rPr>
            </w:pPr>
            <w:r w:rsidRPr="00874584">
              <w:rPr>
                <w:sz w:val="22"/>
                <w:szCs w:val="22"/>
              </w:rPr>
              <w:t>6</w:t>
            </w:r>
          </w:p>
        </w:tc>
        <w:tc>
          <w:tcPr>
            <w:tcW w:w="831" w:type="dxa"/>
            <w:shd w:val="clear" w:color="auto" w:fill="auto"/>
            <w:vAlign w:val="center"/>
          </w:tcPr>
          <w:p w:rsidR="007B3027" w:rsidRPr="00874584" w:rsidRDefault="007B3027" w:rsidP="00874584">
            <w:pPr>
              <w:jc w:val="center"/>
              <w:rPr>
                <w:sz w:val="22"/>
                <w:szCs w:val="22"/>
              </w:rPr>
            </w:pPr>
            <w:r w:rsidRPr="00874584">
              <w:rPr>
                <w:sz w:val="20"/>
                <w:szCs w:val="20"/>
              </w:rPr>
              <w:t>3 HR 26-бит и 3 по</w:t>
            </w:r>
            <w:r w:rsidRPr="00874584">
              <w:rPr>
                <w:sz w:val="22"/>
                <w:szCs w:val="22"/>
              </w:rPr>
              <w:t xml:space="preserve"> </w:t>
            </w:r>
            <w:r w:rsidRPr="00874584">
              <w:rPr>
                <w:sz w:val="20"/>
                <w:szCs w:val="20"/>
              </w:rPr>
              <w:t>24-бит</w:t>
            </w:r>
          </w:p>
        </w:tc>
        <w:tc>
          <w:tcPr>
            <w:tcW w:w="2004" w:type="dxa"/>
            <w:shd w:val="clear" w:color="auto" w:fill="auto"/>
            <w:vAlign w:val="center"/>
          </w:tcPr>
          <w:p w:rsidR="007B3027" w:rsidRPr="00874584" w:rsidRDefault="007B3027" w:rsidP="00874584">
            <w:pPr>
              <w:jc w:val="center"/>
              <w:rPr>
                <w:sz w:val="20"/>
                <w:szCs w:val="20"/>
              </w:rPr>
            </w:pPr>
            <w:r w:rsidRPr="00874584">
              <w:rPr>
                <w:sz w:val="20"/>
                <w:szCs w:val="20"/>
              </w:rPr>
              <w:t xml:space="preserve">144–145 дБ </w:t>
            </w:r>
          </w:p>
        </w:tc>
        <w:tc>
          <w:tcPr>
            <w:tcW w:w="2062" w:type="dxa"/>
            <w:shd w:val="clear" w:color="auto" w:fill="auto"/>
            <w:vAlign w:val="center"/>
          </w:tcPr>
          <w:p w:rsidR="007B3027" w:rsidRPr="00874584" w:rsidRDefault="007B3027" w:rsidP="00874584">
            <w:pPr>
              <w:jc w:val="center"/>
              <w:rPr>
                <w:sz w:val="20"/>
                <w:szCs w:val="20"/>
              </w:rPr>
            </w:pPr>
            <w:r w:rsidRPr="00874584">
              <w:rPr>
                <w:sz w:val="20"/>
                <w:szCs w:val="20"/>
              </w:rPr>
              <w:t>208 мА = 2.5 Вт (6 каналов)</w:t>
            </w:r>
          </w:p>
        </w:tc>
      </w:tr>
      <w:tr w:rsidR="00A83026" w:rsidRPr="007B3027" w:rsidTr="00874584">
        <w:tc>
          <w:tcPr>
            <w:tcW w:w="1189" w:type="dxa"/>
            <w:shd w:val="clear" w:color="auto" w:fill="auto"/>
            <w:vAlign w:val="center"/>
          </w:tcPr>
          <w:p w:rsidR="007B3027" w:rsidRPr="00874584" w:rsidRDefault="007B3027" w:rsidP="00874584">
            <w:pPr>
              <w:jc w:val="center"/>
              <w:rPr>
                <w:sz w:val="22"/>
                <w:szCs w:val="22"/>
                <w:lang w:eastAsia="en-US"/>
              </w:rPr>
            </w:pPr>
            <w:proofErr w:type="spellStart"/>
            <w:r w:rsidRPr="00874584">
              <w:rPr>
                <w:sz w:val="22"/>
                <w:szCs w:val="22"/>
                <w:lang w:eastAsia="en-US"/>
              </w:rPr>
              <w:t>Basalt</w:t>
            </w:r>
            <w:proofErr w:type="spellEnd"/>
            <w:r w:rsidRPr="00874584">
              <w:rPr>
                <w:sz w:val="22"/>
                <w:szCs w:val="22"/>
                <w:lang w:eastAsia="en-US"/>
              </w:rPr>
              <w:t xml:space="preserve"> 4X/8X</w:t>
            </w:r>
          </w:p>
        </w:tc>
        <w:tc>
          <w:tcPr>
            <w:tcW w:w="904" w:type="dxa"/>
            <w:shd w:val="clear" w:color="auto" w:fill="auto"/>
            <w:vAlign w:val="center"/>
          </w:tcPr>
          <w:p w:rsidR="007B3027" w:rsidRPr="00874584" w:rsidRDefault="007B3027" w:rsidP="00874584">
            <w:pPr>
              <w:jc w:val="center"/>
              <w:rPr>
                <w:sz w:val="22"/>
                <w:szCs w:val="22"/>
              </w:rPr>
            </w:pPr>
            <w:r w:rsidRPr="00874584">
              <w:rPr>
                <w:sz w:val="22"/>
                <w:szCs w:val="22"/>
              </w:rPr>
              <w:t>4/8</w:t>
            </w:r>
          </w:p>
        </w:tc>
        <w:tc>
          <w:tcPr>
            <w:tcW w:w="831" w:type="dxa"/>
            <w:shd w:val="clear" w:color="auto" w:fill="auto"/>
            <w:vAlign w:val="center"/>
          </w:tcPr>
          <w:p w:rsidR="007B3027" w:rsidRPr="00874584" w:rsidRDefault="007B3027" w:rsidP="00874584">
            <w:pPr>
              <w:jc w:val="center"/>
              <w:rPr>
                <w:sz w:val="22"/>
                <w:szCs w:val="22"/>
              </w:rPr>
            </w:pPr>
            <w:r w:rsidRPr="00874584">
              <w:rPr>
                <w:sz w:val="22"/>
                <w:szCs w:val="22"/>
              </w:rPr>
              <w:t>24</w:t>
            </w:r>
          </w:p>
        </w:tc>
        <w:tc>
          <w:tcPr>
            <w:tcW w:w="2004" w:type="dxa"/>
            <w:shd w:val="clear" w:color="auto" w:fill="auto"/>
            <w:vAlign w:val="center"/>
          </w:tcPr>
          <w:p w:rsidR="007B3027" w:rsidRPr="00874584" w:rsidRDefault="007B3027" w:rsidP="00874584">
            <w:pPr>
              <w:jc w:val="center"/>
              <w:rPr>
                <w:sz w:val="20"/>
                <w:szCs w:val="20"/>
              </w:rPr>
            </w:pPr>
            <w:r w:rsidRPr="00874584">
              <w:rPr>
                <w:sz w:val="20"/>
                <w:szCs w:val="20"/>
              </w:rPr>
              <w:t>127 дБ при 200 </w:t>
            </w:r>
            <w:proofErr w:type="spellStart"/>
            <w:r w:rsidRPr="00874584">
              <w:rPr>
                <w:sz w:val="20"/>
                <w:szCs w:val="20"/>
              </w:rPr>
              <w:t>отс</w:t>
            </w:r>
            <w:proofErr w:type="spellEnd"/>
            <w:r w:rsidRPr="00874584">
              <w:rPr>
                <w:sz w:val="20"/>
                <w:szCs w:val="20"/>
              </w:rPr>
              <w:t>/</w:t>
            </w:r>
            <w:proofErr w:type="gramStart"/>
            <w:r w:rsidRPr="00874584">
              <w:rPr>
                <w:sz w:val="20"/>
                <w:szCs w:val="20"/>
              </w:rPr>
              <w:t>с</w:t>
            </w:r>
            <w:proofErr w:type="gramEnd"/>
          </w:p>
          <w:p w:rsidR="007B3027" w:rsidRPr="00874584" w:rsidRDefault="007B3027" w:rsidP="00874584">
            <w:pPr>
              <w:jc w:val="center"/>
              <w:rPr>
                <w:sz w:val="20"/>
                <w:szCs w:val="20"/>
              </w:rPr>
            </w:pPr>
            <w:r w:rsidRPr="00874584">
              <w:rPr>
                <w:sz w:val="20"/>
                <w:szCs w:val="20"/>
              </w:rPr>
              <w:t>130 дБ при 100 </w:t>
            </w:r>
            <w:proofErr w:type="spellStart"/>
            <w:r w:rsidRPr="00874584">
              <w:rPr>
                <w:sz w:val="20"/>
                <w:szCs w:val="20"/>
              </w:rPr>
              <w:t>отс</w:t>
            </w:r>
            <w:proofErr w:type="spellEnd"/>
            <w:r w:rsidRPr="00874584">
              <w:rPr>
                <w:sz w:val="20"/>
                <w:szCs w:val="20"/>
              </w:rPr>
              <w:t>/</w:t>
            </w:r>
            <w:proofErr w:type="gramStart"/>
            <w:r w:rsidRPr="00874584">
              <w:rPr>
                <w:sz w:val="20"/>
                <w:szCs w:val="20"/>
              </w:rPr>
              <w:t>с</w:t>
            </w:r>
            <w:proofErr w:type="gramEnd"/>
          </w:p>
        </w:tc>
        <w:tc>
          <w:tcPr>
            <w:tcW w:w="2062" w:type="dxa"/>
            <w:shd w:val="clear" w:color="auto" w:fill="auto"/>
            <w:vAlign w:val="center"/>
          </w:tcPr>
          <w:p w:rsidR="007B3027" w:rsidRPr="00874584" w:rsidRDefault="007B3027" w:rsidP="00874584">
            <w:pPr>
              <w:jc w:val="center"/>
              <w:rPr>
                <w:sz w:val="20"/>
                <w:szCs w:val="20"/>
              </w:rPr>
            </w:pPr>
            <w:r w:rsidRPr="00874584">
              <w:rPr>
                <w:sz w:val="20"/>
                <w:szCs w:val="20"/>
              </w:rPr>
              <w:t xml:space="preserve">145 мА = 1.74 Вт / 230 мА = 2.76 Вт  </w:t>
            </w:r>
          </w:p>
        </w:tc>
      </w:tr>
    </w:tbl>
    <w:p w:rsidR="00D16C37" w:rsidRDefault="00D16C37" w:rsidP="00E5653D">
      <w:pPr>
        <w:spacing w:line="360" w:lineRule="auto"/>
        <w:jc w:val="both"/>
      </w:pPr>
    </w:p>
    <w:tbl>
      <w:tblPr>
        <w:tblW w:w="6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10"/>
        <w:gridCol w:w="1050"/>
        <w:gridCol w:w="1351"/>
        <w:gridCol w:w="1268"/>
      </w:tblGrid>
      <w:tr w:rsidR="00A83026" w:rsidTr="00874584">
        <w:tc>
          <w:tcPr>
            <w:tcW w:w="1526" w:type="dxa"/>
            <w:shd w:val="clear" w:color="auto" w:fill="auto"/>
            <w:vAlign w:val="center"/>
          </w:tcPr>
          <w:p w:rsidR="007B3027" w:rsidRPr="00874584" w:rsidRDefault="007B3027" w:rsidP="00874584">
            <w:pPr>
              <w:jc w:val="center"/>
              <w:rPr>
                <w:sz w:val="22"/>
                <w:szCs w:val="22"/>
                <w:lang w:val="en-US"/>
              </w:rPr>
            </w:pPr>
            <w:r w:rsidRPr="00874584">
              <w:rPr>
                <w:sz w:val="22"/>
                <w:szCs w:val="22"/>
              </w:rPr>
              <w:t>Опции</w:t>
            </w:r>
            <w:r w:rsidRPr="00874584">
              <w:rPr>
                <w:sz w:val="22"/>
                <w:szCs w:val="22"/>
                <w:lang w:val="en-US"/>
              </w:rPr>
              <w:t xml:space="preserve"> Ethernet/ Wi-Fi/Flash /USB</w:t>
            </w:r>
          </w:p>
          <w:p w:rsidR="00F62A37" w:rsidRPr="00874584" w:rsidRDefault="00F62A37" w:rsidP="00874584">
            <w:pPr>
              <w:jc w:val="center"/>
              <w:rPr>
                <w:sz w:val="16"/>
                <w:szCs w:val="16"/>
                <w:lang w:val="en-US"/>
              </w:rPr>
            </w:pPr>
          </w:p>
        </w:tc>
        <w:tc>
          <w:tcPr>
            <w:tcW w:w="1710" w:type="dxa"/>
            <w:shd w:val="clear" w:color="auto" w:fill="auto"/>
            <w:vAlign w:val="center"/>
          </w:tcPr>
          <w:p w:rsidR="007B3027" w:rsidRPr="00874584" w:rsidRDefault="00601C8A" w:rsidP="00874584">
            <w:pPr>
              <w:jc w:val="center"/>
              <w:rPr>
                <w:sz w:val="22"/>
                <w:szCs w:val="22"/>
              </w:rPr>
            </w:pPr>
            <w:r w:rsidRPr="00601C8A">
              <w:rPr>
                <w:sz w:val="22"/>
                <w:szCs w:val="22"/>
              </w:rPr>
              <w:t>Рабочий диапазон температур</w:t>
            </w:r>
            <w:r w:rsidR="007B3027" w:rsidRPr="00874584">
              <w:rPr>
                <w:sz w:val="22"/>
                <w:szCs w:val="22"/>
              </w:rPr>
              <w:t xml:space="preserve">, </w:t>
            </w:r>
            <w:proofErr w:type="spellStart"/>
            <w:r w:rsidR="007B3027" w:rsidRPr="00874584">
              <w:rPr>
                <w:sz w:val="22"/>
                <w:szCs w:val="22"/>
                <w:vertAlign w:val="superscript"/>
              </w:rPr>
              <w:t>о</w:t>
            </w:r>
            <w:r w:rsidR="007B3027" w:rsidRPr="00874584">
              <w:rPr>
                <w:sz w:val="22"/>
                <w:szCs w:val="22"/>
              </w:rPr>
              <w:t>С</w:t>
            </w:r>
            <w:proofErr w:type="spellEnd"/>
          </w:p>
        </w:tc>
        <w:tc>
          <w:tcPr>
            <w:tcW w:w="1050" w:type="dxa"/>
            <w:shd w:val="clear" w:color="auto" w:fill="auto"/>
            <w:vAlign w:val="center"/>
          </w:tcPr>
          <w:p w:rsidR="007B3027" w:rsidRPr="00874584" w:rsidRDefault="007B3027" w:rsidP="00874584">
            <w:pPr>
              <w:jc w:val="center"/>
              <w:rPr>
                <w:sz w:val="20"/>
                <w:szCs w:val="20"/>
              </w:rPr>
            </w:pPr>
            <w:r w:rsidRPr="00874584">
              <w:rPr>
                <w:sz w:val="20"/>
                <w:szCs w:val="20"/>
              </w:rPr>
              <w:t xml:space="preserve">Вес, </w:t>
            </w:r>
            <w:proofErr w:type="gramStart"/>
            <w:r w:rsidRPr="00874584">
              <w:rPr>
                <w:sz w:val="20"/>
                <w:szCs w:val="20"/>
              </w:rPr>
              <w:t>кг</w:t>
            </w:r>
            <w:proofErr w:type="gramEnd"/>
          </w:p>
        </w:tc>
        <w:tc>
          <w:tcPr>
            <w:tcW w:w="1351" w:type="dxa"/>
            <w:shd w:val="clear" w:color="auto" w:fill="auto"/>
            <w:vAlign w:val="center"/>
          </w:tcPr>
          <w:p w:rsidR="007B3027" w:rsidRPr="00874584" w:rsidRDefault="007B3027" w:rsidP="00874584">
            <w:pPr>
              <w:jc w:val="center"/>
              <w:rPr>
                <w:sz w:val="20"/>
                <w:szCs w:val="20"/>
              </w:rPr>
            </w:pPr>
            <w:r w:rsidRPr="00874584">
              <w:rPr>
                <w:sz w:val="20"/>
                <w:szCs w:val="20"/>
              </w:rPr>
              <w:t>Использование для стационар</w:t>
            </w:r>
            <w:proofErr w:type="gramStart"/>
            <w:r w:rsidRPr="00874584">
              <w:rPr>
                <w:sz w:val="20"/>
                <w:szCs w:val="20"/>
              </w:rPr>
              <w:t>.</w:t>
            </w:r>
            <w:proofErr w:type="gramEnd"/>
            <w:r w:rsidR="00C34CBD" w:rsidRPr="00874584">
              <w:rPr>
                <w:sz w:val="20"/>
                <w:szCs w:val="20"/>
              </w:rPr>
              <w:t xml:space="preserve"> </w:t>
            </w:r>
            <w:proofErr w:type="gramStart"/>
            <w:r w:rsidR="00C34CBD" w:rsidRPr="00874584">
              <w:rPr>
                <w:sz w:val="20"/>
                <w:szCs w:val="20"/>
              </w:rPr>
              <w:t>с</w:t>
            </w:r>
            <w:proofErr w:type="gramEnd"/>
            <w:r w:rsidR="00C34CBD" w:rsidRPr="00874584">
              <w:rPr>
                <w:sz w:val="20"/>
                <w:szCs w:val="20"/>
              </w:rPr>
              <w:t xml:space="preserve">танции </w:t>
            </w:r>
          </w:p>
        </w:tc>
        <w:tc>
          <w:tcPr>
            <w:tcW w:w="1268" w:type="dxa"/>
            <w:shd w:val="clear" w:color="auto" w:fill="auto"/>
            <w:vAlign w:val="center"/>
          </w:tcPr>
          <w:p w:rsidR="007B3027" w:rsidRPr="00874584" w:rsidRDefault="007B3027" w:rsidP="00874584">
            <w:pPr>
              <w:jc w:val="center"/>
              <w:rPr>
                <w:sz w:val="20"/>
                <w:szCs w:val="20"/>
              </w:rPr>
            </w:pPr>
            <w:r w:rsidRPr="00874584">
              <w:rPr>
                <w:sz w:val="20"/>
                <w:szCs w:val="20"/>
              </w:rPr>
              <w:t>Страна изготовитель</w:t>
            </w:r>
          </w:p>
        </w:tc>
      </w:tr>
      <w:tr w:rsidR="00A83026" w:rsidTr="00874584">
        <w:tc>
          <w:tcPr>
            <w:tcW w:w="1526" w:type="dxa"/>
            <w:shd w:val="clear" w:color="auto" w:fill="auto"/>
            <w:vAlign w:val="center"/>
          </w:tcPr>
          <w:p w:rsidR="007B3027" w:rsidRPr="00874584" w:rsidRDefault="007B3027" w:rsidP="00874584">
            <w:pPr>
              <w:jc w:val="center"/>
              <w:rPr>
                <w:sz w:val="22"/>
                <w:szCs w:val="22"/>
              </w:rPr>
            </w:pPr>
            <w:r w:rsidRPr="00874584">
              <w:rPr>
                <w:sz w:val="22"/>
                <w:szCs w:val="22"/>
              </w:rPr>
              <w:t>-</w:t>
            </w:r>
          </w:p>
        </w:tc>
        <w:tc>
          <w:tcPr>
            <w:tcW w:w="1710" w:type="dxa"/>
            <w:shd w:val="clear" w:color="auto" w:fill="auto"/>
            <w:vAlign w:val="center"/>
          </w:tcPr>
          <w:p w:rsidR="007B3027" w:rsidRPr="00874584" w:rsidRDefault="007B3027" w:rsidP="00874584">
            <w:pPr>
              <w:jc w:val="center"/>
              <w:rPr>
                <w:sz w:val="22"/>
                <w:szCs w:val="22"/>
              </w:rPr>
            </w:pPr>
            <w:r w:rsidRPr="00874584">
              <w:rPr>
                <w:sz w:val="22"/>
                <w:szCs w:val="22"/>
              </w:rPr>
              <w:t>–20…+40</w:t>
            </w:r>
          </w:p>
        </w:tc>
        <w:tc>
          <w:tcPr>
            <w:tcW w:w="1050" w:type="dxa"/>
            <w:shd w:val="clear" w:color="auto" w:fill="auto"/>
            <w:vAlign w:val="center"/>
          </w:tcPr>
          <w:p w:rsidR="007B3027" w:rsidRPr="00874584" w:rsidRDefault="007B3027" w:rsidP="00874584">
            <w:pPr>
              <w:jc w:val="center"/>
              <w:rPr>
                <w:sz w:val="22"/>
                <w:szCs w:val="22"/>
              </w:rPr>
            </w:pPr>
            <w:r w:rsidRPr="00874584">
              <w:rPr>
                <w:sz w:val="22"/>
                <w:szCs w:val="22"/>
              </w:rPr>
              <w:t>0.5</w:t>
            </w:r>
          </w:p>
        </w:tc>
        <w:tc>
          <w:tcPr>
            <w:tcW w:w="1351" w:type="dxa"/>
            <w:shd w:val="clear" w:color="auto" w:fill="auto"/>
            <w:vAlign w:val="center"/>
          </w:tcPr>
          <w:p w:rsidR="007B3027" w:rsidRPr="00874584" w:rsidRDefault="007B3027" w:rsidP="00874584">
            <w:pPr>
              <w:jc w:val="center"/>
              <w:rPr>
                <w:sz w:val="22"/>
                <w:szCs w:val="22"/>
              </w:rPr>
            </w:pPr>
            <w:r w:rsidRPr="00874584">
              <w:rPr>
                <w:sz w:val="22"/>
                <w:szCs w:val="22"/>
              </w:rPr>
              <w:t>-</w:t>
            </w:r>
          </w:p>
        </w:tc>
        <w:tc>
          <w:tcPr>
            <w:tcW w:w="1268" w:type="dxa"/>
            <w:shd w:val="clear" w:color="auto" w:fill="auto"/>
            <w:vAlign w:val="center"/>
          </w:tcPr>
          <w:p w:rsidR="007B3027" w:rsidRPr="00874584" w:rsidRDefault="007B3027" w:rsidP="00874584">
            <w:pPr>
              <w:jc w:val="center"/>
              <w:rPr>
                <w:sz w:val="22"/>
                <w:szCs w:val="22"/>
              </w:rPr>
            </w:pPr>
            <w:r w:rsidRPr="00874584">
              <w:rPr>
                <w:sz w:val="22"/>
                <w:szCs w:val="22"/>
              </w:rPr>
              <w:t xml:space="preserve">Россия </w:t>
            </w:r>
          </w:p>
        </w:tc>
      </w:tr>
      <w:tr w:rsidR="00A83026" w:rsidTr="00874584">
        <w:tc>
          <w:tcPr>
            <w:tcW w:w="1526" w:type="dxa"/>
            <w:shd w:val="clear" w:color="auto" w:fill="auto"/>
            <w:vAlign w:val="center"/>
          </w:tcPr>
          <w:p w:rsidR="007B3027" w:rsidRPr="00874584" w:rsidRDefault="007B3027" w:rsidP="00874584">
            <w:pPr>
              <w:jc w:val="center"/>
              <w:rPr>
                <w:sz w:val="22"/>
                <w:szCs w:val="22"/>
              </w:rPr>
            </w:pPr>
            <w:r w:rsidRPr="00874584">
              <w:rPr>
                <w:sz w:val="22"/>
                <w:szCs w:val="22"/>
              </w:rPr>
              <w:t>+</w:t>
            </w:r>
          </w:p>
          <w:p w:rsidR="00F62A37" w:rsidRPr="00874584" w:rsidRDefault="00F62A37" w:rsidP="00874584">
            <w:pPr>
              <w:jc w:val="center"/>
              <w:rPr>
                <w:sz w:val="16"/>
                <w:szCs w:val="16"/>
              </w:rPr>
            </w:pPr>
          </w:p>
          <w:p w:rsidR="00F62A37" w:rsidRPr="00874584" w:rsidRDefault="00F62A37" w:rsidP="00874584">
            <w:pPr>
              <w:jc w:val="center"/>
              <w:rPr>
                <w:sz w:val="22"/>
                <w:szCs w:val="22"/>
              </w:rPr>
            </w:pPr>
          </w:p>
        </w:tc>
        <w:tc>
          <w:tcPr>
            <w:tcW w:w="1710" w:type="dxa"/>
            <w:shd w:val="clear" w:color="auto" w:fill="auto"/>
            <w:vAlign w:val="center"/>
          </w:tcPr>
          <w:p w:rsidR="007B3027" w:rsidRPr="00874584" w:rsidRDefault="007B3027" w:rsidP="00874584">
            <w:pPr>
              <w:jc w:val="center"/>
              <w:rPr>
                <w:sz w:val="22"/>
                <w:szCs w:val="22"/>
              </w:rPr>
            </w:pPr>
            <w:r w:rsidRPr="00874584">
              <w:rPr>
                <w:sz w:val="22"/>
                <w:szCs w:val="22"/>
              </w:rPr>
              <w:t>–</w:t>
            </w:r>
            <w:r w:rsidRPr="00874584">
              <w:rPr>
                <w:sz w:val="22"/>
                <w:szCs w:val="22"/>
                <w:lang w:val="en-US" w:eastAsia="en-US"/>
              </w:rPr>
              <w:t>4</w:t>
            </w:r>
            <w:r w:rsidRPr="00874584">
              <w:rPr>
                <w:sz w:val="22"/>
                <w:szCs w:val="22"/>
                <w:lang w:eastAsia="en-US"/>
              </w:rPr>
              <w:t>0</w:t>
            </w:r>
            <w:r w:rsidRPr="00874584">
              <w:rPr>
                <w:sz w:val="22"/>
                <w:szCs w:val="22"/>
              </w:rPr>
              <w:t>…</w:t>
            </w:r>
            <w:r w:rsidRPr="00874584">
              <w:rPr>
                <w:sz w:val="22"/>
                <w:szCs w:val="22"/>
                <w:lang w:eastAsia="en-US"/>
              </w:rPr>
              <w:t>+</w:t>
            </w:r>
            <w:r w:rsidRPr="00874584">
              <w:rPr>
                <w:sz w:val="22"/>
                <w:szCs w:val="22"/>
                <w:lang w:val="en-US" w:eastAsia="en-US"/>
              </w:rPr>
              <w:t>75</w:t>
            </w:r>
          </w:p>
        </w:tc>
        <w:tc>
          <w:tcPr>
            <w:tcW w:w="1050" w:type="dxa"/>
            <w:shd w:val="clear" w:color="auto" w:fill="auto"/>
            <w:vAlign w:val="center"/>
          </w:tcPr>
          <w:p w:rsidR="007B3027" w:rsidRPr="00874584" w:rsidRDefault="007B3027" w:rsidP="00874584">
            <w:pPr>
              <w:jc w:val="center"/>
              <w:rPr>
                <w:sz w:val="22"/>
                <w:szCs w:val="22"/>
              </w:rPr>
            </w:pPr>
            <w:r w:rsidRPr="00874584">
              <w:rPr>
                <w:sz w:val="22"/>
                <w:szCs w:val="22"/>
              </w:rPr>
              <w:t>0.5</w:t>
            </w:r>
          </w:p>
        </w:tc>
        <w:tc>
          <w:tcPr>
            <w:tcW w:w="1351" w:type="dxa"/>
            <w:shd w:val="clear" w:color="auto" w:fill="auto"/>
            <w:vAlign w:val="center"/>
          </w:tcPr>
          <w:p w:rsidR="007B3027" w:rsidRPr="00874584" w:rsidRDefault="007B3027" w:rsidP="00874584">
            <w:pPr>
              <w:jc w:val="center"/>
              <w:rPr>
                <w:sz w:val="22"/>
                <w:szCs w:val="22"/>
              </w:rPr>
            </w:pPr>
            <w:r w:rsidRPr="00874584">
              <w:rPr>
                <w:sz w:val="22"/>
                <w:szCs w:val="22"/>
              </w:rPr>
              <w:t>+</w:t>
            </w:r>
          </w:p>
        </w:tc>
        <w:tc>
          <w:tcPr>
            <w:tcW w:w="1268" w:type="dxa"/>
            <w:shd w:val="clear" w:color="auto" w:fill="auto"/>
            <w:vAlign w:val="center"/>
          </w:tcPr>
          <w:p w:rsidR="007B3027" w:rsidRPr="00874584" w:rsidRDefault="007B3027" w:rsidP="00874584">
            <w:pPr>
              <w:jc w:val="center"/>
              <w:rPr>
                <w:sz w:val="22"/>
                <w:szCs w:val="22"/>
              </w:rPr>
            </w:pPr>
            <w:r w:rsidRPr="00874584">
              <w:rPr>
                <w:sz w:val="22"/>
                <w:szCs w:val="22"/>
              </w:rPr>
              <w:t>Россия</w:t>
            </w:r>
          </w:p>
        </w:tc>
      </w:tr>
      <w:tr w:rsidR="00A83026" w:rsidTr="00874584">
        <w:tc>
          <w:tcPr>
            <w:tcW w:w="1526" w:type="dxa"/>
            <w:shd w:val="clear" w:color="auto" w:fill="auto"/>
            <w:vAlign w:val="center"/>
          </w:tcPr>
          <w:p w:rsidR="00F62A37" w:rsidRPr="00874584" w:rsidRDefault="00F62A37" w:rsidP="00874584">
            <w:pPr>
              <w:jc w:val="center"/>
              <w:rPr>
                <w:sz w:val="22"/>
                <w:szCs w:val="22"/>
              </w:rPr>
            </w:pPr>
          </w:p>
          <w:p w:rsidR="00F62A37" w:rsidRPr="00874584" w:rsidRDefault="00F62A37" w:rsidP="00874584">
            <w:pPr>
              <w:jc w:val="center"/>
              <w:rPr>
                <w:sz w:val="12"/>
                <w:szCs w:val="12"/>
              </w:rPr>
            </w:pPr>
          </w:p>
          <w:p w:rsidR="007B3027" w:rsidRPr="00874584" w:rsidRDefault="007B3027" w:rsidP="00874584">
            <w:pPr>
              <w:jc w:val="center"/>
              <w:rPr>
                <w:sz w:val="22"/>
                <w:szCs w:val="22"/>
              </w:rPr>
            </w:pPr>
            <w:r w:rsidRPr="00874584">
              <w:rPr>
                <w:sz w:val="22"/>
                <w:szCs w:val="22"/>
              </w:rPr>
              <w:t>+</w:t>
            </w:r>
          </w:p>
          <w:p w:rsidR="00F62A37" w:rsidRPr="00874584" w:rsidRDefault="00F62A37" w:rsidP="00874584">
            <w:pPr>
              <w:jc w:val="center"/>
              <w:rPr>
                <w:sz w:val="22"/>
                <w:szCs w:val="22"/>
              </w:rPr>
            </w:pPr>
          </w:p>
          <w:p w:rsidR="00F62A37" w:rsidRPr="00874584" w:rsidRDefault="00F62A37" w:rsidP="00874584">
            <w:pPr>
              <w:jc w:val="center"/>
              <w:rPr>
                <w:sz w:val="22"/>
                <w:szCs w:val="22"/>
              </w:rPr>
            </w:pPr>
          </w:p>
        </w:tc>
        <w:tc>
          <w:tcPr>
            <w:tcW w:w="1710" w:type="dxa"/>
            <w:shd w:val="clear" w:color="auto" w:fill="auto"/>
            <w:vAlign w:val="center"/>
          </w:tcPr>
          <w:p w:rsidR="007B3027" w:rsidRPr="00874584" w:rsidRDefault="007B3027" w:rsidP="00874584">
            <w:pPr>
              <w:jc w:val="center"/>
              <w:rPr>
                <w:sz w:val="22"/>
                <w:szCs w:val="22"/>
              </w:rPr>
            </w:pPr>
            <w:r w:rsidRPr="00874584">
              <w:rPr>
                <w:sz w:val="22"/>
                <w:szCs w:val="22"/>
              </w:rPr>
              <w:t>–20…+55</w:t>
            </w:r>
          </w:p>
        </w:tc>
        <w:tc>
          <w:tcPr>
            <w:tcW w:w="1050" w:type="dxa"/>
            <w:shd w:val="clear" w:color="auto" w:fill="auto"/>
            <w:vAlign w:val="center"/>
          </w:tcPr>
          <w:p w:rsidR="007B3027" w:rsidRPr="00874584" w:rsidRDefault="007B3027" w:rsidP="00874584">
            <w:pPr>
              <w:jc w:val="center"/>
              <w:rPr>
                <w:sz w:val="22"/>
                <w:szCs w:val="22"/>
              </w:rPr>
            </w:pPr>
            <w:r w:rsidRPr="00874584">
              <w:rPr>
                <w:sz w:val="22"/>
                <w:szCs w:val="22"/>
              </w:rPr>
              <w:t>4</w:t>
            </w:r>
          </w:p>
        </w:tc>
        <w:tc>
          <w:tcPr>
            <w:tcW w:w="1351" w:type="dxa"/>
            <w:shd w:val="clear" w:color="auto" w:fill="auto"/>
            <w:vAlign w:val="center"/>
          </w:tcPr>
          <w:p w:rsidR="007B3027" w:rsidRPr="00874584" w:rsidRDefault="007B3027" w:rsidP="00874584">
            <w:pPr>
              <w:jc w:val="center"/>
              <w:rPr>
                <w:sz w:val="22"/>
                <w:szCs w:val="22"/>
              </w:rPr>
            </w:pPr>
            <w:r w:rsidRPr="00874584">
              <w:rPr>
                <w:sz w:val="22"/>
                <w:szCs w:val="22"/>
              </w:rPr>
              <w:t>+</w:t>
            </w:r>
          </w:p>
        </w:tc>
        <w:tc>
          <w:tcPr>
            <w:tcW w:w="1268" w:type="dxa"/>
            <w:shd w:val="clear" w:color="auto" w:fill="auto"/>
            <w:vAlign w:val="center"/>
          </w:tcPr>
          <w:p w:rsidR="007B3027" w:rsidRPr="00874584" w:rsidRDefault="007B3027" w:rsidP="00874584">
            <w:pPr>
              <w:jc w:val="center"/>
              <w:rPr>
                <w:sz w:val="22"/>
                <w:szCs w:val="22"/>
              </w:rPr>
            </w:pPr>
            <w:r w:rsidRPr="00874584">
              <w:rPr>
                <w:sz w:val="22"/>
                <w:szCs w:val="22"/>
              </w:rPr>
              <w:t>Россия [12]</w:t>
            </w:r>
          </w:p>
        </w:tc>
      </w:tr>
      <w:tr w:rsidR="00A83026" w:rsidTr="00874584">
        <w:tc>
          <w:tcPr>
            <w:tcW w:w="1526" w:type="dxa"/>
            <w:shd w:val="clear" w:color="auto" w:fill="auto"/>
            <w:vAlign w:val="center"/>
          </w:tcPr>
          <w:p w:rsidR="007B3027" w:rsidRPr="00874584" w:rsidRDefault="007B3027" w:rsidP="00874584">
            <w:pPr>
              <w:jc w:val="center"/>
              <w:rPr>
                <w:sz w:val="22"/>
                <w:szCs w:val="22"/>
              </w:rPr>
            </w:pPr>
            <w:r w:rsidRPr="00874584">
              <w:rPr>
                <w:sz w:val="22"/>
                <w:szCs w:val="22"/>
                <w:lang w:val="en-US"/>
              </w:rPr>
              <w:t>Flash</w:t>
            </w:r>
          </w:p>
        </w:tc>
        <w:tc>
          <w:tcPr>
            <w:tcW w:w="1710" w:type="dxa"/>
            <w:shd w:val="clear" w:color="auto" w:fill="auto"/>
            <w:vAlign w:val="center"/>
          </w:tcPr>
          <w:p w:rsidR="007B3027" w:rsidRPr="00874584" w:rsidRDefault="007B3027" w:rsidP="00874584">
            <w:pPr>
              <w:jc w:val="center"/>
              <w:rPr>
                <w:sz w:val="22"/>
                <w:szCs w:val="22"/>
              </w:rPr>
            </w:pPr>
            <w:r w:rsidRPr="00874584">
              <w:rPr>
                <w:sz w:val="22"/>
                <w:szCs w:val="22"/>
              </w:rPr>
              <w:t>–20…+40</w:t>
            </w:r>
          </w:p>
        </w:tc>
        <w:tc>
          <w:tcPr>
            <w:tcW w:w="1050" w:type="dxa"/>
            <w:shd w:val="clear" w:color="auto" w:fill="auto"/>
            <w:vAlign w:val="center"/>
          </w:tcPr>
          <w:p w:rsidR="007B3027" w:rsidRPr="00874584" w:rsidRDefault="007B3027" w:rsidP="00874584">
            <w:pPr>
              <w:jc w:val="center"/>
              <w:rPr>
                <w:sz w:val="22"/>
                <w:szCs w:val="22"/>
              </w:rPr>
            </w:pPr>
            <w:r w:rsidRPr="00874584">
              <w:rPr>
                <w:sz w:val="22"/>
                <w:szCs w:val="22"/>
              </w:rPr>
              <w:t>2.5</w:t>
            </w:r>
          </w:p>
        </w:tc>
        <w:tc>
          <w:tcPr>
            <w:tcW w:w="1351" w:type="dxa"/>
            <w:shd w:val="clear" w:color="auto" w:fill="auto"/>
            <w:vAlign w:val="center"/>
          </w:tcPr>
          <w:p w:rsidR="007B3027" w:rsidRPr="00874584" w:rsidRDefault="007B3027" w:rsidP="00874584">
            <w:pPr>
              <w:jc w:val="center"/>
              <w:rPr>
                <w:b/>
                <w:sz w:val="22"/>
                <w:szCs w:val="22"/>
              </w:rPr>
            </w:pPr>
            <w:r w:rsidRPr="00874584">
              <w:rPr>
                <w:b/>
                <w:sz w:val="22"/>
                <w:szCs w:val="22"/>
              </w:rPr>
              <w:t>-</w:t>
            </w:r>
          </w:p>
        </w:tc>
        <w:tc>
          <w:tcPr>
            <w:tcW w:w="1268" w:type="dxa"/>
            <w:shd w:val="clear" w:color="auto" w:fill="auto"/>
            <w:vAlign w:val="center"/>
          </w:tcPr>
          <w:p w:rsidR="007B3027" w:rsidRPr="00874584" w:rsidRDefault="007B3027" w:rsidP="00874584">
            <w:pPr>
              <w:jc w:val="center"/>
              <w:rPr>
                <w:sz w:val="22"/>
                <w:szCs w:val="22"/>
                <w:lang w:val="en-US"/>
              </w:rPr>
            </w:pPr>
            <w:r w:rsidRPr="00874584">
              <w:rPr>
                <w:sz w:val="22"/>
                <w:szCs w:val="22"/>
              </w:rPr>
              <w:t xml:space="preserve">Россия </w:t>
            </w:r>
            <w:r w:rsidRPr="00874584">
              <w:rPr>
                <w:sz w:val="22"/>
                <w:szCs w:val="22"/>
                <w:lang w:val="en-US"/>
              </w:rPr>
              <w:t>[</w:t>
            </w:r>
            <w:r w:rsidRPr="00874584">
              <w:rPr>
                <w:sz w:val="22"/>
                <w:szCs w:val="22"/>
              </w:rPr>
              <w:t>9</w:t>
            </w:r>
            <w:r w:rsidRPr="00874584">
              <w:rPr>
                <w:sz w:val="22"/>
                <w:szCs w:val="22"/>
                <w:lang w:val="en-US"/>
              </w:rPr>
              <w:t>]</w:t>
            </w:r>
          </w:p>
        </w:tc>
      </w:tr>
      <w:tr w:rsidR="00A83026" w:rsidTr="00874584">
        <w:tc>
          <w:tcPr>
            <w:tcW w:w="1526" w:type="dxa"/>
            <w:shd w:val="clear" w:color="auto" w:fill="auto"/>
            <w:vAlign w:val="center"/>
          </w:tcPr>
          <w:p w:rsidR="00F62A37" w:rsidRPr="00874584" w:rsidRDefault="00F62A37" w:rsidP="00874584">
            <w:pPr>
              <w:jc w:val="center"/>
              <w:rPr>
                <w:sz w:val="22"/>
                <w:szCs w:val="22"/>
              </w:rPr>
            </w:pPr>
          </w:p>
          <w:p w:rsidR="00F62A37" w:rsidRPr="00874584" w:rsidRDefault="00F62A37" w:rsidP="00874584">
            <w:pPr>
              <w:jc w:val="center"/>
              <w:rPr>
                <w:sz w:val="14"/>
                <w:szCs w:val="14"/>
              </w:rPr>
            </w:pPr>
          </w:p>
          <w:p w:rsidR="007B3027" w:rsidRPr="00874584" w:rsidRDefault="007B3027" w:rsidP="00874584">
            <w:pPr>
              <w:jc w:val="center"/>
              <w:rPr>
                <w:sz w:val="22"/>
                <w:szCs w:val="22"/>
              </w:rPr>
            </w:pPr>
            <w:r w:rsidRPr="00874584">
              <w:rPr>
                <w:sz w:val="22"/>
                <w:szCs w:val="22"/>
              </w:rPr>
              <w:t>+</w:t>
            </w:r>
          </w:p>
          <w:p w:rsidR="00F62A37" w:rsidRPr="00874584" w:rsidRDefault="00F62A37" w:rsidP="00874584">
            <w:pPr>
              <w:jc w:val="center"/>
              <w:rPr>
                <w:sz w:val="22"/>
                <w:szCs w:val="22"/>
              </w:rPr>
            </w:pPr>
          </w:p>
        </w:tc>
        <w:tc>
          <w:tcPr>
            <w:tcW w:w="1710" w:type="dxa"/>
            <w:shd w:val="clear" w:color="auto" w:fill="auto"/>
            <w:vAlign w:val="center"/>
          </w:tcPr>
          <w:p w:rsidR="007B3027" w:rsidRPr="00874584" w:rsidRDefault="007B3027" w:rsidP="00874584">
            <w:pPr>
              <w:jc w:val="both"/>
              <w:rPr>
                <w:sz w:val="22"/>
                <w:szCs w:val="22"/>
                <w:lang w:eastAsia="en-US"/>
              </w:rPr>
            </w:pPr>
            <w:r w:rsidRPr="00874584">
              <w:rPr>
                <w:sz w:val="22"/>
                <w:szCs w:val="22"/>
                <w:lang w:eastAsia="en-US"/>
              </w:rPr>
              <w:t>–30</w:t>
            </w:r>
            <w:r w:rsidRPr="00874584">
              <w:rPr>
                <w:sz w:val="22"/>
                <w:szCs w:val="22"/>
              </w:rPr>
              <w:t>…</w:t>
            </w:r>
            <w:r w:rsidRPr="00874584">
              <w:rPr>
                <w:sz w:val="22"/>
                <w:szCs w:val="22"/>
                <w:lang w:eastAsia="en-US"/>
              </w:rPr>
              <w:t>+50</w:t>
            </w:r>
          </w:p>
        </w:tc>
        <w:tc>
          <w:tcPr>
            <w:tcW w:w="1050" w:type="dxa"/>
            <w:shd w:val="clear" w:color="auto" w:fill="auto"/>
            <w:vAlign w:val="center"/>
          </w:tcPr>
          <w:p w:rsidR="007B3027" w:rsidRPr="00874584" w:rsidRDefault="007B3027" w:rsidP="00874584">
            <w:pPr>
              <w:jc w:val="center"/>
              <w:rPr>
                <w:sz w:val="22"/>
                <w:szCs w:val="22"/>
              </w:rPr>
            </w:pPr>
            <w:r w:rsidRPr="00874584">
              <w:rPr>
                <w:sz w:val="22"/>
                <w:szCs w:val="22"/>
              </w:rPr>
              <w:t>2 (4 канала)</w:t>
            </w:r>
          </w:p>
        </w:tc>
        <w:tc>
          <w:tcPr>
            <w:tcW w:w="1351" w:type="dxa"/>
            <w:shd w:val="clear" w:color="auto" w:fill="auto"/>
            <w:vAlign w:val="center"/>
          </w:tcPr>
          <w:p w:rsidR="007B3027" w:rsidRPr="00874584" w:rsidRDefault="007B3027" w:rsidP="00874584">
            <w:pPr>
              <w:pStyle w:val="1"/>
              <w:shd w:val="clear" w:color="auto" w:fill="FFFFFF"/>
              <w:spacing w:before="0" w:after="0"/>
              <w:rPr>
                <w:color w:val="auto"/>
                <w:sz w:val="22"/>
                <w:szCs w:val="22"/>
              </w:rPr>
            </w:pPr>
            <w:r w:rsidRPr="00874584">
              <w:rPr>
                <w:rFonts w:ascii="Times New Roman" w:hAnsi="Times New Roman"/>
                <w:bCs w:val="0"/>
                <w:color w:val="auto"/>
                <w:sz w:val="22"/>
                <w:szCs w:val="22"/>
              </w:rPr>
              <w:t>-</w:t>
            </w:r>
          </w:p>
        </w:tc>
        <w:tc>
          <w:tcPr>
            <w:tcW w:w="1268" w:type="dxa"/>
            <w:shd w:val="clear" w:color="auto" w:fill="auto"/>
            <w:vAlign w:val="center"/>
          </w:tcPr>
          <w:p w:rsidR="007B3027" w:rsidRPr="00874584" w:rsidRDefault="007B3027" w:rsidP="00874584">
            <w:pPr>
              <w:jc w:val="center"/>
              <w:rPr>
                <w:sz w:val="22"/>
                <w:szCs w:val="22"/>
              </w:rPr>
            </w:pPr>
            <w:r w:rsidRPr="00874584">
              <w:rPr>
                <w:sz w:val="22"/>
                <w:szCs w:val="22"/>
              </w:rPr>
              <w:t xml:space="preserve">Россия </w:t>
            </w:r>
            <w:r w:rsidRPr="00874584">
              <w:rPr>
                <w:bCs/>
                <w:sz w:val="22"/>
                <w:szCs w:val="22"/>
              </w:rPr>
              <w:t>[13</w:t>
            </w:r>
            <w:r w:rsidRPr="00874584">
              <w:rPr>
                <w:sz w:val="22"/>
                <w:szCs w:val="22"/>
              </w:rPr>
              <w:t>]</w:t>
            </w:r>
          </w:p>
        </w:tc>
      </w:tr>
      <w:tr w:rsidR="00A83026" w:rsidTr="00874584">
        <w:tc>
          <w:tcPr>
            <w:tcW w:w="1526" w:type="dxa"/>
            <w:shd w:val="clear" w:color="auto" w:fill="auto"/>
            <w:vAlign w:val="center"/>
          </w:tcPr>
          <w:p w:rsidR="00F62A37" w:rsidRPr="00874584" w:rsidRDefault="00F62A37" w:rsidP="00874584">
            <w:pPr>
              <w:jc w:val="center"/>
              <w:rPr>
                <w:sz w:val="22"/>
                <w:szCs w:val="22"/>
              </w:rPr>
            </w:pPr>
          </w:p>
          <w:p w:rsidR="00F62A37" w:rsidRPr="00874584" w:rsidRDefault="00F62A37" w:rsidP="00874584">
            <w:pPr>
              <w:jc w:val="center"/>
              <w:rPr>
                <w:sz w:val="14"/>
                <w:szCs w:val="14"/>
              </w:rPr>
            </w:pPr>
          </w:p>
          <w:p w:rsidR="007B3027" w:rsidRPr="00874584" w:rsidRDefault="007B3027" w:rsidP="00874584">
            <w:pPr>
              <w:jc w:val="center"/>
              <w:rPr>
                <w:sz w:val="22"/>
                <w:szCs w:val="22"/>
              </w:rPr>
            </w:pPr>
            <w:r w:rsidRPr="00874584">
              <w:rPr>
                <w:sz w:val="22"/>
                <w:szCs w:val="22"/>
              </w:rPr>
              <w:t>+</w:t>
            </w:r>
          </w:p>
          <w:p w:rsidR="00F62A37" w:rsidRPr="00874584" w:rsidRDefault="00F62A37" w:rsidP="00874584">
            <w:pPr>
              <w:jc w:val="center"/>
              <w:rPr>
                <w:sz w:val="22"/>
                <w:szCs w:val="22"/>
              </w:rPr>
            </w:pPr>
          </w:p>
        </w:tc>
        <w:tc>
          <w:tcPr>
            <w:tcW w:w="1710" w:type="dxa"/>
            <w:shd w:val="clear" w:color="auto" w:fill="auto"/>
            <w:vAlign w:val="center"/>
          </w:tcPr>
          <w:p w:rsidR="007B3027" w:rsidRPr="00874584" w:rsidRDefault="007B3027" w:rsidP="00874584">
            <w:pPr>
              <w:jc w:val="center"/>
              <w:rPr>
                <w:sz w:val="22"/>
                <w:szCs w:val="22"/>
              </w:rPr>
            </w:pPr>
            <w:r w:rsidRPr="00874584">
              <w:rPr>
                <w:sz w:val="22"/>
                <w:szCs w:val="22"/>
              </w:rPr>
              <w:t>–40…+60</w:t>
            </w:r>
          </w:p>
        </w:tc>
        <w:tc>
          <w:tcPr>
            <w:tcW w:w="1050" w:type="dxa"/>
            <w:shd w:val="clear" w:color="auto" w:fill="auto"/>
            <w:vAlign w:val="center"/>
          </w:tcPr>
          <w:p w:rsidR="007B3027" w:rsidRPr="00874584" w:rsidRDefault="007B3027" w:rsidP="00874584">
            <w:pPr>
              <w:jc w:val="center"/>
              <w:rPr>
                <w:sz w:val="22"/>
                <w:szCs w:val="22"/>
              </w:rPr>
            </w:pPr>
          </w:p>
        </w:tc>
        <w:tc>
          <w:tcPr>
            <w:tcW w:w="1351" w:type="dxa"/>
            <w:shd w:val="clear" w:color="auto" w:fill="auto"/>
            <w:vAlign w:val="center"/>
          </w:tcPr>
          <w:p w:rsidR="007B3027" w:rsidRPr="00874584" w:rsidRDefault="007B3027" w:rsidP="00874584">
            <w:pPr>
              <w:jc w:val="center"/>
              <w:rPr>
                <w:sz w:val="22"/>
                <w:szCs w:val="22"/>
              </w:rPr>
            </w:pPr>
            <w:r w:rsidRPr="00874584">
              <w:rPr>
                <w:sz w:val="22"/>
                <w:szCs w:val="22"/>
              </w:rPr>
              <w:t>+</w:t>
            </w:r>
          </w:p>
        </w:tc>
        <w:tc>
          <w:tcPr>
            <w:tcW w:w="1268" w:type="dxa"/>
            <w:shd w:val="clear" w:color="auto" w:fill="auto"/>
            <w:vAlign w:val="center"/>
          </w:tcPr>
          <w:p w:rsidR="007B3027" w:rsidRPr="00874584" w:rsidRDefault="007B3027" w:rsidP="00874584">
            <w:pPr>
              <w:jc w:val="center"/>
              <w:rPr>
                <w:sz w:val="22"/>
                <w:szCs w:val="22"/>
              </w:rPr>
            </w:pPr>
            <w:r w:rsidRPr="00874584">
              <w:rPr>
                <w:sz w:val="22"/>
                <w:szCs w:val="22"/>
              </w:rPr>
              <w:t>Англия [25]</w:t>
            </w:r>
          </w:p>
        </w:tc>
      </w:tr>
      <w:tr w:rsidR="00A83026" w:rsidTr="00874584">
        <w:tc>
          <w:tcPr>
            <w:tcW w:w="1526" w:type="dxa"/>
            <w:shd w:val="clear" w:color="auto" w:fill="auto"/>
            <w:vAlign w:val="center"/>
          </w:tcPr>
          <w:p w:rsidR="007B3027" w:rsidRPr="00874584" w:rsidRDefault="007B3027" w:rsidP="00874584">
            <w:pPr>
              <w:jc w:val="center"/>
              <w:rPr>
                <w:sz w:val="20"/>
                <w:szCs w:val="20"/>
              </w:rPr>
            </w:pPr>
            <w:r w:rsidRPr="00874584">
              <w:rPr>
                <w:sz w:val="20"/>
                <w:szCs w:val="20"/>
                <w:lang w:val="en-US"/>
              </w:rPr>
              <w:t>Flash-</w:t>
            </w:r>
            <w:r w:rsidRPr="00874584">
              <w:rPr>
                <w:sz w:val="20"/>
                <w:szCs w:val="20"/>
              </w:rPr>
              <w:t>носитель</w:t>
            </w:r>
          </w:p>
        </w:tc>
        <w:tc>
          <w:tcPr>
            <w:tcW w:w="1710" w:type="dxa"/>
            <w:shd w:val="clear" w:color="auto" w:fill="auto"/>
            <w:vAlign w:val="center"/>
          </w:tcPr>
          <w:p w:rsidR="007B3027" w:rsidRPr="00874584" w:rsidRDefault="007B3027" w:rsidP="00874584">
            <w:pPr>
              <w:jc w:val="center"/>
              <w:rPr>
                <w:sz w:val="22"/>
                <w:szCs w:val="22"/>
                <w:lang w:eastAsia="en-US"/>
              </w:rPr>
            </w:pPr>
            <w:r w:rsidRPr="00874584">
              <w:rPr>
                <w:sz w:val="22"/>
                <w:szCs w:val="22"/>
                <w:lang w:eastAsia="en-US"/>
              </w:rPr>
              <w:t>-40</w:t>
            </w:r>
            <w:r w:rsidRPr="00874584">
              <w:rPr>
                <w:sz w:val="22"/>
                <w:szCs w:val="22"/>
              </w:rPr>
              <w:t>…</w:t>
            </w:r>
            <w:r w:rsidRPr="00874584">
              <w:rPr>
                <w:sz w:val="22"/>
                <w:szCs w:val="22"/>
                <w:lang w:eastAsia="en-US"/>
              </w:rPr>
              <w:t>+80</w:t>
            </w:r>
          </w:p>
        </w:tc>
        <w:tc>
          <w:tcPr>
            <w:tcW w:w="1050" w:type="dxa"/>
            <w:shd w:val="clear" w:color="auto" w:fill="auto"/>
            <w:vAlign w:val="center"/>
          </w:tcPr>
          <w:p w:rsidR="007B3027" w:rsidRPr="00874584" w:rsidRDefault="007B3027" w:rsidP="00874584">
            <w:pPr>
              <w:jc w:val="center"/>
              <w:rPr>
                <w:sz w:val="22"/>
                <w:szCs w:val="22"/>
              </w:rPr>
            </w:pPr>
            <w:r w:rsidRPr="00874584">
              <w:rPr>
                <w:sz w:val="22"/>
                <w:szCs w:val="22"/>
              </w:rPr>
              <w:t>2</w:t>
            </w:r>
          </w:p>
        </w:tc>
        <w:tc>
          <w:tcPr>
            <w:tcW w:w="1351" w:type="dxa"/>
            <w:shd w:val="clear" w:color="auto" w:fill="auto"/>
            <w:vAlign w:val="center"/>
          </w:tcPr>
          <w:p w:rsidR="007B3027" w:rsidRPr="00874584" w:rsidRDefault="007B3027" w:rsidP="00874584">
            <w:pPr>
              <w:jc w:val="center"/>
              <w:rPr>
                <w:sz w:val="22"/>
                <w:szCs w:val="22"/>
              </w:rPr>
            </w:pPr>
            <w:r w:rsidRPr="00874584">
              <w:rPr>
                <w:sz w:val="22"/>
                <w:szCs w:val="22"/>
              </w:rPr>
              <w:t>-</w:t>
            </w:r>
          </w:p>
        </w:tc>
        <w:tc>
          <w:tcPr>
            <w:tcW w:w="1268" w:type="dxa"/>
            <w:shd w:val="clear" w:color="auto" w:fill="auto"/>
            <w:vAlign w:val="center"/>
          </w:tcPr>
          <w:p w:rsidR="007B3027" w:rsidRPr="00874584" w:rsidRDefault="007B3027" w:rsidP="00874584">
            <w:pPr>
              <w:jc w:val="center"/>
              <w:rPr>
                <w:sz w:val="22"/>
                <w:szCs w:val="22"/>
              </w:rPr>
            </w:pPr>
            <w:r w:rsidRPr="00874584">
              <w:rPr>
                <w:sz w:val="22"/>
                <w:szCs w:val="22"/>
              </w:rPr>
              <w:t>Россия [3]</w:t>
            </w:r>
          </w:p>
        </w:tc>
      </w:tr>
      <w:tr w:rsidR="00A83026" w:rsidTr="00874584">
        <w:tc>
          <w:tcPr>
            <w:tcW w:w="1526" w:type="dxa"/>
            <w:shd w:val="clear" w:color="auto" w:fill="auto"/>
            <w:vAlign w:val="center"/>
          </w:tcPr>
          <w:p w:rsidR="007B3027" w:rsidRPr="00874584" w:rsidRDefault="007B3027" w:rsidP="00874584">
            <w:pPr>
              <w:jc w:val="center"/>
              <w:rPr>
                <w:sz w:val="20"/>
                <w:szCs w:val="20"/>
              </w:rPr>
            </w:pPr>
            <w:r w:rsidRPr="00874584">
              <w:rPr>
                <w:sz w:val="20"/>
                <w:szCs w:val="20"/>
                <w:lang w:val="en-US"/>
              </w:rPr>
              <w:t>Flash</w:t>
            </w:r>
            <w:r w:rsidRPr="00874584">
              <w:rPr>
                <w:sz w:val="20"/>
                <w:szCs w:val="20"/>
              </w:rPr>
              <w:t>-носитель</w:t>
            </w:r>
          </w:p>
        </w:tc>
        <w:tc>
          <w:tcPr>
            <w:tcW w:w="1710" w:type="dxa"/>
            <w:shd w:val="clear" w:color="auto" w:fill="auto"/>
            <w:vAlign w:val="center"/>
          </w:tcPr>
          <w:p w:rsidR="007B3027" w:rsidRPr="00874584" w:rsidRDefault="007B3027" w:rsidP="00874584">
            <w:pPr>
              <w:jc w:val="center"/>
              <w:rPr>
                <w:sz w:val="22"/>
                <w:szCs w:val="22"/>
              </w:rPr>
            </w:pPr>
            <w:r w:rsidRPr="00874584">
              <w:rPr>
                <w:sz w:val="22"/>
                <w:szCs w:val="22"/>
              </w:rPr>
              <w:t>–20…+70</w:t>
            </w:r>
          </w:p>
        </w:tc>
        <w:tc>
          <w:tcPr>
            <w:tcW w:w="1050" w:type="dxa"/>
            <w:shd w:val="clear" w:color="auto" w:fill="auto"/>
            <w:vAlign w:val="center"/>
          </w:tcPr>
          <w:p w:rsidR="007B3027" w:rsidRPr="00874584" w:rsidRDefault="007B3027" w:rsidP="00874584">
            <w:pPr>
              <w:jc w:val="center"/>
              <w:rPr>
                <w:sz w:val="22"/>
                <w:szCs w:val="22"/>
              </w:rPr>
            </w:pPr>
            <w:r w:rsidRPr="00874584">
              <w:rPr>
                <w:sz w:val="22"/>
                <w:szCs w:val="22"/>
              </w:rPr>
              <w:t>7.2</w:t>
            </w:r>
          </w:p>
        </w:tc>
        <w:tc>
          <w:tcPr>
            <w:tcW w:w="1351" w:type="dxa"/>
            <w:shd w:val="clear" w:color="auto" w:fill="auto"/>
            <w:vAlign w:val="center"/>
          </w:tcPr>
          <w:p w:rsidR="007B3027" w:rsidRPr="00874584" w:rsidRDefault="007B3027" w:rsidP="00874584">
            <w:pPr>
              <w:jc w:val="center"/>
              <w:rPr>
                <w:sz w:val="22"/>
                <w:szCs w:val="22"/>
              </w:rPr>
            </w:pPr>
            <w:r w:rsidRPr="00874584">
              <w:rPr>
                <w:sz w:val="22"/>
                <w:szCs w:val="22"/>
              </w:rPr>
              <w:t>+</w:t>
            </w:r>
          </w:p>
        </w:tc>
        <w:tc>
          <w:tcPr>
            <w:tcW w:w="1268" w:type="dxa"/>
            <w:shd w:val="clear" w:color="auto" w:fill="auto"/>
            <w:vAlign w:val="center"/>
          </w:tcPr>
          <w:p w:rsidR="007B3027" w:rsidRPr="00874584" w:rsidRDefault="007B3027" w:rsidP="00874584">
            <w:pPr>
              <w:jc w:val="center"/>
              <w:rPr>
                <w:sz w:val="20"/>
                <w:szCs w:val="20"/>
              </w:rPr>
            </w:pPr>
            <w:r w:rsidRPr="00874584">
              <w:rPr>
                <w:sz w:val="20"/>
                <w:szCs w:val="20"/>
              </w:rPr>
              <w:t>Швейцария</w:t>
            </w:r>
            <w:r w:rsidR="00F62A37" w:rsidRPr="00874584">
              <w:rPr>
                <w:sz w:val="20"/>
                <w:szCs w:val="20"/>
              </w:rPr>
              <w:t xml:space="preserve"> </w:t>
            </w:r>
            <w:r w:rsidRPr="00874584">
              <w:rPr>
                <w:sz w:val="20"/>
                <w:szCs w:val="20"/>
              </w:rPr>
              <w:t>[14]</w:t>
            </w:r>
          </w:p>
        </w:tc>
      </w:tr>
      <w:tr w:rsidR="00A83026" w:rsidTr="00874584">
        <w:tc>
          <w:tcPr>
            <w:tcW w:w="1526" w:type="dxa"/>
            <w:shd w:val="clear" w:color="auto" w:fill="auto"/>
            <w:vAlign w:val="center"/>
          </w:tcPr>
          <w:p w:rsidR="00F62A37" w:rsidRPr="00874584" w:rsidRDefault="00F62A37" w:rsidP="00874584">
            <w:pPr>
              <w:jc w:val="center"/>
              <w:rPr>
                <w:sz w:val="22"/>
                <w:szCs w:val="22"/>
              </w:rPr>
            </w:pPr>
          </w:p>
          <w:p w:rsidR="00F62A37" w:rsidRPr="00874584" w:rsidRDefault="00F62A37" w:rsidP="00874584">
            <w:pPr>
              <w:jc w:val="center"/>
              <w:rPr>
                <w:sz w:val="22"/>
                <w:szCs w:val="22"/>
              </w:rPr>
            </w:pPr>
          </w:p>
          <w:p w:rsidR="007B3027" w:rsidRPr="00874584" w:rsidRDefault="007B3027" w:rsidP="00874584">
            <w:pPr>
              <w:jc w:val="center"/>
              <w:rPr>
                <w:sz w:val="22"/>
                <w:szCs w:val="22"/>
              </w:rPr>
            </w:pPr>
            <w:r w:rsidRPr="00874584">
              <w:rPr>
                <w:sz w:val="22"/>
                <w:szCs w:val="22"/>
              </w:rPr>
              <w:t>+</w:t>
            </w:r>
          </w:p>
          <w:p w:rsidR="00F62A37" w:rsidRPr="00874584" w:rsidRDefault="00F62A37" w:rsidP="00874584">
            <w:pPr>
              <w:jc w:val="center"/>
              <w:rPr>
                <w:sz w:val="22"/>
                <w:szCs w:val="22"/>
              </w:rPr>
            </w:pPr>
          </w:p>
          <w:p w:rsidR="00F62A37" w:rsidRPr="00874584" w:rsidRDefault="00F62A37" w:rsidP="00874584">
            <w:pPr>
              <w:jc w:val="center"/>
              <w:rPr>
                <w:sz w:val="22"/>
                <w:szCs w:val="22"/>
              </w:rPr>
            </w:pPr>
          </w:p>
        </w:tc>
        <w:tc>
          <w:tcPr>
            <w:tcW w:w="1710" w:type="dxa"/>
            <w:shd w:val="clear" w:color="auto" w:fill="auto"/>
            <w:vAlign w:val="center"/>
          </w:tcPr>
          <w:p w:rsidR="007B3027" w:rsidRPr="00874584" w:rsidRDefault="007B3027" w:rsidP="00874584">
            <w:pPr>
              <w:jc w:val="center"/>
              <w:rPr>
                <w:sz w:val="22"/>
                <w:szCs w:val="22"/>
              </w:rPr>
            </w:pPr>
            <w:r w:rsidRPr="00874584">
              <w:rPr>
                <w:sz w:val="22"/>
                <w:szCs w:val="22"/>
              </w:rPr>
              <w:t>–20…+60</w:t>
            </w:r>
          </w:p>
        </w:tc>
        <w:tc>
          <w:tcPr>
            <w:tcW w:w="1050" w:type="dxa"/>
            <w:shd w:val="clear" w:color="auto" w:fill="auto"/>
            <w:vAlign w:val="center"/>
          </w:tcPr>
          <w:p w:rsidR="007B3027" w:rsidRPr="00874584" w:rsidRDefault="007B3027" w:rsidP="00874584">
            <w:pPr>
              <w:jc w:val="center"/>
              <w:rPr>
                <w:sz w:val="22"/>
                <w:szCs w:val="22"/>
              </w:rPr>
            </w:pPr>
            <w:r w:rsidRPr="00874584">
              <w:rPr>
                <w:sz w:val="22"/>
                <w:szCs w:val="22"/>
              </w:rPr>
              <w:t>1.8</w:t>
            </w:r>
          </w:p>
        </w:tc>
        <w:tc>
          <w:tcPr>
            <w:tcW w:w="1351" w:type="dxa"/>
            <w:shd w:val="clear" w:color="auto" w:fill="auto"/>
            <w:vAlign w:val="center"/>
          </w:tcPr>
          <w:p w:rsidR="007B3027" w:rsidRPr="00874584" w:rsidRDefault="007B3027" w:rsidP="00874584">
            <w:pPr>
              <w:jc w:val="center"/>
              <w:rPr>
                <w:sz w:val="22"/>
                <w:szCs w:val="22"/>
              </w:rPr>
            </w:pPr>
            <w:r w:rsidRPr="00874584">
              <w:rPr>
                <w:sz w:val="22"/>
                <w:szCs w:val="22"/>
              </w:rPr>
              <w:t>+</w:t>
            </w:r>
          </w:p>
        </w:tc>
        <w:tc>
          <w:tcPr>
            <w:tcW w:w="1268" w:type="dxa"/>
            <w:shd w:val="clear" w:color="auto" w:fill="auto"/>
            <w:vAlign w:val="center"/>
          </w:tcPr>
          <w:p w:rsidR="007B3027" w:rsidRPr="00874584" w:rsidRDefault="007B3027" w:rsidP="00874584">
            <w:pPr>
              <w:jc w:val="center"/>
              <w:rPr>
                <w:sz w:val="22"/>
                <w:szCs w:val="22"/>
              </w:rPr>
            </w:pPr>
            <w:r w:rsidRPr="00874584">
              <w:rPr>
                <w:sz w:val="22"/>
                <w:szCs w:val="22"/>
              </w:rPr>
              <w:t xml:space="preserve">Канада [27] </w:t>
            </w:r>
          </w:p>
        </w:tc>
      </w:tr>
      <w:tr w:rsidR="00A83026" w:rsidTr="00874584">
        <w:tc>
          <w:tcPr>
            <w:tcW w:w="1526" w:type="dxa"/>
            <w:shd w:val="clear" w:color="auto" w:fill="auto"/>
            <w:vAlign w:val="center"/>
          </w:tcPr>
          <w:p w:rsidR="007B3027" w:rsidRPr="00874584" w:rsidRDefault="007B3027" w:rsidP="00874584">
            <w:pPr>
              <w:jc w:val="center"/>
              <w:rPr>
                <w:sz w:val="22"/>
                <w:szCs w:val="22"/>
              </w:rPr>
            </w:pPr>
            <w:r w:rsidRPr="00874584">
              <w:rPr>
                <w:sz w:val="22"/>
                <w:szCs w:val="22"/>
              </w:rPr>
              <w:t>+</w:t>
            </w:r>
          </w:p>
        </w:tc>
        <w:tc>
          <w:tcPr>
            <w:tcW w:w="1710" w:type="dxa"/>
            <w:shd w:val="clear" w:color="auto" w:fill="auto"/>
            <w:vAlign w:val="center"/>
          </w:tcPr>
          <w:p w:rsidR="007B3027" w:rsidRPr="00874584" w:rsidRDefault="007B3027" w:rsidP="00874584">
            <w:pPr>
              <w:jc w:val="center"/>
              <w:rPr>
                <w:sz w:val="22"/>
                <w:szCs w:val="22"/>
              </w:rPr>
            </w:pPr>
            <w:r w:rsidRPr="00874584">
              <w:rPr>
                <w:sz w:val="22"/>
                <w:szCs w:val="22"/>
              </w:rPr>
              <w:t>–20…+70</w:t>
            </w:r>
          </w:p>
        </w:tc>
        <w:tc>
          <w:tcPr>
            <w:tcW w:w="1050" w:type="dxa"/>
            <w:shd w:val="clear" w:color="auto" w:fill="auto"/>
            <w:vAlign w:val="center"/>
          </w:tcPr>
          <w:p w:rsidR="007B3027" w:rsidRPr="00874584" w:rsidRDefault="007B3027" w:rsidP="00874584">
            <w:pPr>
              <w:jc w:val="center"/>
              <w:rPr>
                <w:sz w:val="22"/>
                <w:szCs w:val="22"/>
              </w:rPr>
            </w:pPr>
            <w:r w:rsidRPr="00874584">
              <w:rPr>
                <w:sz w:val="22"/>
                <w:szCs w:val="22"/>
              </w:rPr>
              <w:t>7.3 (12 каналов)</w:t>
            </w:r>
          </w:p>
        </w:tc>
        <w:tc>
          <w:tcPr>
            <w:tcW w:w="1351" w:type="dxa"/>
            <w:shd w:val="clear" w:color="auto" w:fill="auto"/>
            <w:vAlign w:val="center"/>
          </w:tcPr>
          <w:p w:rsidR="007B3027" w:rsidRPr="00874584" w:rsidRDefault="007B3027" w:rsidP="00874584">
            <w:pPr>
              <w:jc w:val="center"/>
              <w:rPr>
                <w:sz w:val="22"/>
                <w:szCs w:val="22"/>
              </w:rPr>
            </w:pPr>
            <w:r w:rsidRPr="00874584">
              <w:rPr>
                <w:sz w:val="22"/>
                <w:szCs w:val="22"/>
              </w:rPr>
              <w:t>+</w:t>
            </w:r>
          </w:p>
        </w:tc>
        <w:tc>
          <w:tcPr>
            <w:tcW w:w="1268" w:type="dxa"/>
            <w:shd w:val="clear" w:color="auto" w:fill="auto"/>
            <w:vAlign w:val="center"/>
          </w:tcPr>
          <w:p w:rsidR="007B3027" w:rsidRPr="00874584" w:rsidRDefault="007B3027" w:rsidP="00874584">
            <w:pPr>
              <w:jc w:val="center"/>
              <w:rPr>
                <w:sz w:val="22"/>
                <w:szCs w:val="22"/>
              </w:rPr>
            </w:pPr>
            <w:r w:rsidRPr="00874584">
              <w:rPr>
                <w:sz w:val="22"/>
                <w:szCs w:val="22"/>
              </w:rPr>
              <w:t>США [26]</w:t>
            </w:r>
          </w:p>
        </w:tc>
      </w:tr>
      <w:tr w:rsidR="00A83026" w:rsidTr="00874584">
        <w:tc>
          <w:tcPr>
            <w:tcW w:w="1526" w:type="dxa"/>
            <w:shd w:val="clear" w:color="auto" w:fill="auto"/>
            <w:vAlign w:val="center"/>
          </w:tcPr>
          <w:p w:rsidR="00F62A37" w:rsidRPr="00874584" w:rsidRDefault="00F62A37" w:rsidP="00874584">
            <w:pPr>
              <w:jc w:val="center"/>
              <w:rPr>
                <w:sz w:val="22"/>
                <w:szCs w:val="22"/>
              </w:rPr>
            </w:pPr>
          </w:p>
          <w:p w:rsidR="00F62A37" w:rsidRPr="00874584" w:rsidRDefault="00F62A37" w:rsidP="00874584">
            <w:pPr>
              <w:jc w:val="center"/>
              <w:rPr>
                <w:sz w:val="10"/>
                <w:szCs w:val="10"/>
              </w:rPr>
            </w:pPr>
          </w:p>
          <w:p w:rsidR="007B3027" w:rsidRPr="00874584" w:rsidRDefault="007B3027" w:rsidP="00874584">
            <w:pPr>
              <w:jc w:val="center"/>
              <w:rPr>
                <w:sz w:val="22"/>
                <w:szCs w:val="22"/>
              </w:rPr>
            </w:pPr>
            <w:r w:rsidRPr="00874584">
              <w:rPr>
                <w:sz w:val="22"/>
                <w:szCs w:val="22"/>
              </w:rPr>
              <w:t>+</w:t>
            </w:r>
          </w:p>
          <w:p w:rsidR="00F62A37" w:rsidRPr="00874584" w:rsidRDefault="00F62A37" w:rsidP="00874584">
            <w:pPr>
              <w:jc w:val="center"/>
              <w:rPr>
                <w:sz w:val="22"/>
                <w:szCs w:val="22"/>
              </w:rPr>
            </w:pPr>
          </w:p>
        </w:tc>
        <w:tc>
          <w:tcPr>
            <w:tcW w:w="1710" w:type="dxa"/>
            <w:shd w:val="clear" w:color="auto" w:fill="auto"/>
            <w:vAlign w:val="center"/>
          </w:tcPr>
          <w:p w:rsidR="007B3027" w:rsidRPr="00874584" w:rsidRDefault="007B3027" w:rsidP="00874584">
            <w:pPr>
              <w:jc w:val="center"/>
              <w:rPr>
                <w:sz w:val="22"/>
                <w:szCs w:val="22"/>
              </w:rPr>
            </w:pPr>
            <w:r w:rsidRPr="00874584">
              <w:rPr>
                <w:sz w:val="22"/>
                <w:szCs w:val="22"/>
              </w:rPr>
              <w:t>–20…+70</w:t>
            </w:r>
          </w:p>
        </w:tc>
        <w:tc>
          <w:tcPr>
            <w:tcW w:w="1050" w:type="dxa"/>
            <w:shd w:val="clear" w:color="auto" w:fill="auto"/>
            <w:vAlign w:val="center"/>
          </w:tcPr>
          <w:p w:rsidR="007B3027" w:rsidRPr="00874584" w:rsidRDefault="007B3027" w:rsidP="00874584">
            <w:pPr>
              <w:jc w:val="center"/>
              <w:rPr>
                <w:sz w:val="22"/>
                <w:szCs w:val="22"/>
              </w:rPr>
            </w:pPr>
            <w:r w:rsidRPr="00874584">
              <w:rPr>
                <w:sz w:val="22"/>
                <w:szCs w:val="22"/>
              </w:rPr>
              <w:t>3.6</w:t>
            </w:r>
          </w:p>
        </w:tc>
        <w:tc>
          <w:tcPr>
            <w:tcW w:w="1351" w:type="dxa"/>
            <w:shd w:val="clear" w:color="auto" w:fill="auto"/>
            <w:vAlign w:val="center"/>
          </w:tcPr>
          <w:p w:rsidR="007B3027" w:rsidRPr="00874584" w:rsidRDefault="007B3027" w:rsidP="00874584">
            <w:pPr>
              <w:jc w:val="center"/>
              <w:rPr>
                <w:sz w:val="22"/>
                <w:szCs w:val="22"/>
              </w:rPr>
            </w:pPr>
            <w:r w:rsidRPr="00874584">
              <w:rPr>
                <w:sz w:val="22"/>
                <w:szCs w:val="22"/>
              </w:rPr>
              <w:t>+</w:t>
            </w:r>
          </w:p>
        </w:tc>
        <w:tc>
          <w:tcPr>
            <w:tcW w:w="1268" w:type="dxa"/>
            <w:shd w:val="clear" w:color="auto" w:fill="auto"/>
            <w:vAlign w:val="center"/>
          </w:tcPr>
          <w:p w:rsidR="007B3027" w:rsidRPr="00874584" w:rsidRDefault="0054204F" w:rsidP="0054204F">
            <w:pPr>
              <w:rPr>
                <w:sz w:val="22"/>
                <w:szCs w:val="22"/>
              </w:rPr>
            </w:pPr>
            <w:r>
              <w:rPr>
                <w:sz w:val="20"/>
                <w:szCs w:val="20"/>
              </w:rPr>
              <w:t>----</w:t>
            </w:r>
            <w:r>
              <w:rPr>
                <w:sz w:val="20"/>
                <w:szCs w:val="20"/>
                <w:lang w:val="en-US"/>
              </w:rPr>
              <w:t>“---</w:t>
            </w:r>
          </w:p>
        </w:tc>
      </w:tr>
      <w:tr w:rsidR="00A83026" w:rsidTr="00874584">
        <w:tc>
          <w:tcPr>
            <w:tcW w:w="1526" w:type="dxa"/>
            <w:shd w:val="clear" w:color="auto" w:fill="auto"/>
            <w:vAlign w:val="center"/>
          </w:tcPr>
          <w:p w:rsidR="00F62A37" w:rsidRPr="00874584" w:rsidRDefault="00F62A37" w:rsidP="00874584">
            <w:pPr>
              <w:jc w:val="center"/>
              <w:rPr>
                <w:sz w:val="22"/>
                <w:szCs w:val="22"/>
              </w:rPr>
            </w:pPr>
          </w:p>
          <w:p w:rsidR="007B3027" w:rsidRPr="00874584" w:rsidRDefault="007B3027" w:rsidP="00874584">
            <w:pPr>
              <w:jc w:val="center"/>
              <w:rPr>
                <w:sz w:val="22"/>
                <w:szCs w:val="22"/>
              </w:rPr>
            </w:pPr>
            <w:r w:rsidRPr="00874584">
              <w:rPr>
                <w:sz w:val="22"/>
                <w:szCs w:val="22"/>
              </w:rPr>
              <w:t>+</w:t>
            </w:r>
          </w:p>
        </w:tc>
        <w:tc>
          <w:tcPr>
            <w:tcW w:w="1710" w:type="dxa"/>
            <w:shd w:val="clear" w:color="auto" w:fill="auto"/>
            <w:vAlign w:val="center"/>
          </w:tcPr>
          <w:p w:rsidR="007B3027" w:rsidRPr="00874584" w:rsidRDefault="007B3027" w:rsidP="00874584">
            <w:pPr>
              <w:jc w:val="center"/>
              <w:rPr>
                <w:sz w:val="22"/>
                <w:szCs w:val="22"/>
              </w:rPr>
            </w:pPr>
            <w:r w:rsidRPr="00874584">
              <w:rPr>
                <w:sz w:val="22"/>
                <w:szCs w:val="22"/>
              </w:rPr>
              <w:t>–20…+70</w:t>
            </w:r>
          </w:p>
        </w:tc>
        <w:tc>
          <w:tcPr>
            <w:tcW w:w="1050" w:type="dxa"/>
            <w:shd w:val="clear" w:color="auto" w:fill="auto"/>
            <w:vAlign w:val="center"/>
          </w:tcPr>
          <w:p w:rsidR="007B3027" w:rsidRPr="00874584" w:rsidRDefault="007B3027" w:rsidP="00874584">
            <w:pPr>
              <w:jc w:val="center"/>
              <w:rPr>
                <w:sz w:val="22"/>
                <w:szCs w:val="22"/>
              </w:rPr>
            </w:pPr>
            <w:r w:rsidRPr="00874584">
              <w:rPr>
                <w:sz w:val="22"/>
                <w:szCs w:val="22"/>
              </w:rPr>
              <w:t>4.6 / 7.3</w:t>
            </w:r>
          </w:p>
        </w:tc>
        <w:tc>
          <w:tcPr>
            <w:tcW w:w="1351" w:type="dxa"/>
            <w:shd w:val="clear" w:color="auto" w:fill="auto"/>
            <w:vAlign w:val="center"/>
          </w:tcPr>
          <w:p w:rsidR="007B3027" w:rsidRPr="00874584" w:rsidRDefault="007B3027" w:rsidP="00874584">
            <w:pPr>
              <w:jc w:val="center"/>
              <w:rPr>
                <w:sz w:val="22"/>
                <w:szCs w:val="22"/>
              </w:rPr>
            </w:pPr>
            <w:r w:rsidRPr="00874584">
              <w:rPr>
                <w:sz w:val="22"/>
                <w:szCs w:val="22"/>
              </w:rPr>
              <w:t>+</w:t>
            </w:r>
          </w:p>
        </w:tc>
        <w:tc>
          <w:tcPr>
            <w:tcW w:w="1268" w:type="dxa"/>
            <w:shd w:val="clear" w:color="auto" w:fill="auto"/>
            <w:vAlign w:val="center"/>
          </w:tcPr>
          <w:p w:rsidR="007B3027" w:rsidRPr="00874584" w:rsidRDefault="0054204F" w:rsidP="00874584">
            <w:pPr>
              <w:jc w:val="center"/>
              <w:rPr>
                <w:sz w:val="22"/>
                <w:szCs w:val="22"/>
              </w:rPr>
            </w:pPr>
            <w:r>
              <w:rPr>
                <w:sz w:val="20"/>
                <w:szCs w:val="20"/>
              </w:rPr>
              <w:t>----</w:t>
            </w:r>
            <w:r>
              <w:rPr>
                <w:sz w:val="20"/>
                <w:szCs w:val="20"/>
                <w:lang w:val="en-US"/>
              </w:rPr>
              <w:t>“---</w:t>
            </w:r>
          </w:p>
        </w:tc>
      </w:tr>
    </w:tbl>
    <w:p w:rsidR="00E5653D" w:rsidRPr="00E5653D" w:rsidRDefault="00E5653D" w:rsidP="00E5653D">
      <w:pPr>
        <w:ind w:firstLine="709"/>
        <w:jc w:val="both"/>
        <w:sectPr w:rsidR="00E5653D" w:rsidRPr="00E5653D" w:rsidSect="008D3A7A">
          <w:pgSz w:w="8419" w:h="11906" w:orient="landscape"/>
          <w:pgMar w:top="1021" w:right="1134" w:bottom="1134" w:left="567" w:header="709" w:footer="709" w:gutter="0"/>
          <w:cols w:space="708"/>
          <w:docGrid w:linePitch="360"/>
        </w:sectPr>
      </w:pPr>
    </w:p>
    <w:p w:rsidR="00E5653D" w:rsidRPr="00E5653D" w:rsidRDefault="00E5653D" w:rsidP="00AB389D">
      <w:pPr>
        <w:ind w:firstLine="426"/>
        <w:jc w:val="both"/>
      </w:pPr>
      <w:r w:rsidRPr="00E5653D">
        <w:lastRenderedPageBreak/>
        <w:t xml:space="preserve">Устранить </w:t>
      </w:r>
      <w:r w:rsidR="008B5C36">
        <w:t>неполадку</w:t>
      </w:r>
      <w:r w:rsidRPr="00E5653D">
        <w:t xml:space="preserve"> удалось только летом, причем пришлось вскрывать сейсмический бункер, доставать датчик и восстанавливать все настройки. В </w:t>
      </w:r>
      <w:r w:rsidR="008B5C36">
        <w:t>результат</w:t>
      </w:r>
      <w:r w:rsidRPr="00E5653D">
        <w:t xml:space="preserve">е, были утеряны сейсмические данные более чем за два месяца. В связи с этим необходимо всегда выполнять защиту </w:t>
      </w:r>
      <w:r w:rsidRPr="00E5653D">
        <w:rPr>
          <w:lang w:val="en-US"/>
        </w:rPr>
        <w:t>GPS</w:t>
      </w:r>
      <w:r w:rsidRPr="00E5653D">
        <w:t xml:space="preserve"> кабеля.</w:t>
      </w:r>
    </w:p>
    <w:p w:rsidR="00E5653D" w:rsidRPr="00E5653D" w:rsidRDefault="00E5653D" w:rsidP="00AB389D">
      <w:pPr>
        <w:ind w:firstLine="426"/>
        <w:jc w:val="both"/>
      </w:pPr>
      <w:r w:rsidRPr="00E5653D">
        <w:t xml:space="preserve">б) Отсутствие </w:t>
      </w:r>
      <w:proofErr w:type="spellStart"/>
      <w:r w:rsidRPr="00E5653D">
        <w:t>арретирования</w:t>
      </w:r>
      <w:proofErr w:type="spellEnd"/>
      <w:r w:rsidRPr="00E5653D">
        <w:t xml:space="preserve"> маятников. </w:t>
      </w:r>
    </w:p>
    <w:p w:rsidR="00E5653D" w:rsidRPr="00E5653D" w:rsidRDefault="00E5653D" w:rsidP="00AB389D">
      <w:pPr>
        <w:ind w:firstLine="426"/>
        <w:jc w:val="both"/>
      </w:pPr>
      <w:r w:rsidRPr="00E5653D">
        <w:t>Согласно прилагаемой инструкции, для конфигурации CMG-6Т</w:t>
      </w:r>
      <w:r w:rsidRPr="00E5653D">
        <w:rPr>
          <w:lang w:val="en-US"/>
        </w:rPr>
        <w:t>D</w:t>
      </w:r>
      <w:r w:rsidRPr="00E5653D">
        <w:t xml:space="preserve"> нет необходимости в </w:t>
      </w:r>
      <w:proofErr w:type="spellStart"/>
      <w:r w:rsidRPr="00E5653D">
        <w:t>арретировании</w:t>
      </w:r>
      <w:proofErr w:type="spellEnd"/>
      <w:r w:rsidRPr="00E5653D">
        <w:t xml:space="preserve">, как, например, при работе с велосиметрами </w:t>
      </w:r>
      <w:r w:rsidRPr="00E5653D">
        <w:rPr>
          <w:lang w:val="en-US"/>
        </w:rPr>
        <w:t>CMG</w:t>
      </w:r>
      <w:r w:rsidRPr="00E5653D">
        <w:t>-3</w:t>
      </w:r>
      <w:r w:rsidRPr="00E5653D">
        <w:rPr>
          <w:lang w:val="en-US"/>
        </w:rPr>
        <w:t>ESP</w:t>
      </w:r>
      <w:r w:rsidRPr="00E5653D">
        <w:t>. Учитывая особенности доставки оборудования на Крайнем Севере, особенно при самолетно-вертолетно-вездеходных перемещениях, даже при тщательн</w:t>
      </w:r>
      <w:r w:rsidR="008B5C36">
        <w:t>ых мероприятиях по защите</w:t>
      </w:r>
      <w:r w:rsidRPr="00E5653D">
        <w:t xml:space="preserve"> датчика, центры масс компонент колебаний могут «уходить» из положения «нуля». Поэтому приходится производить центровку вручную, что может привести к повреждению маятников прибора в процессе снятия или установки корпуса датчика.</w:t>
      </w:r>
    </w:p>
    <w:p w:rsidR="00E5653D" w:rsidRPr="00E5653D" w:rsidRDefault="00E5653D" w:rsidP="00AB389D">
      <w:pPr>
        <w:ind w:firstLine="426"/>
        <w:jc w:val="both"/>
      </w:pPr>
      <w:r w:rsidRPr="00E5653D">
        <w:t>в) Неустойчивая работа прошивок программного обеспечения инструментов.</w:t>
      </w:r>
    </w:p>
    <w:p w:rsidR="00E5653D" w:rsidRPr="00E5653D" w:rsidRDefault="00E5653D" w:rsidP="00AB389D">
      <w:pPr>
        <w:ind w:firstLine="426"/>
        <w:jc w:val="both"/>
      </w:pPr>
      <w:r w:rsidRPr="00E5653D">
        <w:t>Было замечено, что периодически могут не скачиваться данные с внутренней памяти датчика непосредственно на компьютер в силу неких ошибок в микропрограмме. Редко, но происходят самопроизвольные перезагрузки датчиков, и полные сбросы установленных настроек на настройки по умолчанию</w:t>
      </w:r>
      <w:proofErr w:type="gramStart"/>
      <w:r w:rsidRPr="00E5653D">
        <w:t xml:space="preserve">.. </w:t>
      </w:r>
      <w:proofErr w:type="gramEnd"/>
    </w:p>
    <w:p w:rsidR="00E5653D" w:rsidRPr="00E5653D" w:rsidRDefault="00E5653D" w:rsidP="00AB389D">
      <w:pPr>
        <w:ind w:firstLine="426"/>
        <w:jc w:val="both"/>
      </w:pPr>
      <w:r w:rsidRPr="00E5653D">
        <w:t>Важно, что в условиях, когда специалист не может оперативно добраться до датчика, такое снижение надежности, несущественное при постоянном контакте оператор-датчик, может приводить к невосполнимой потере данных.</w:t>
      </w:r>
    </w:p>
    <w:p w:rsidR="00E5653D" w:rsidRPr="00E5653D" w:rsidRDefault="00E5653D" w:rsidP="00AB389D">
      <w:pPr>
        <w:spacing w:before="120"/>
        <w:ind w:firstLine="426"/>
        <w:jc w:val="both"/>
      </w:pPr>
      <w:r w:rsidRPr="00E5653D">
        <w:rPr>
          <w:i/>
        </w:rPr>
        <w:t>Основные рекомендации:</w:t>
      </w:r>
      <w:r w:rsidRPr="00E5653D">
        <w:t xml:space="preserve"> </w:t>
      </w:r>
      <w:r w:rsidR="008B5C36">
        <w:t>тщательное тестирование оборудования</w:t>
      </w:r>
      <w:r w:rsidRPr="00E5653D">
        <w:t xml:space="preserve"> </w:t>
      </w:r>
    </w:p>
    <w:p w:rsidR="00E5653D" w:rsidRPr="00C34CBD" w:rsidRDefault="00E5653D" w:rsidP="00AB389D">
      <w:pPr>
        <w:ind w:firstLine="426"/>
        <w:jc w:val="both"/>
        <w:rPr>
          <w:sz w:val="16"/>
          <w:szCs w:val="16"/>
        </w:rPr>
      </w:pPr>
    </w:p>
    <w:p w:rsidR="00E5653D" w:rsidRPr="00E5653D" w:rsidRDefault="008A064D" w:rsidP="00AB389D">
      <w:pPr>
        <w:ind w:firstLine="426"/>
        <w:jc w:val="both"/>
      </w:pPr>
      <w:r>
        <w:t>3</w:t>
      </w:r>
      <w:r w:rsidR="00E5653D" w:rsidRPr="00E5653D">
        <w:t xml:space="preserve">.2.2. </w:t>
      </w:r>
      <w:r w:rsidR="008B5C36">
        <w:t>Достоинства</w:t>
      </w:r>
      <w:r w:rsidR="00E5653D" w:rsidRPr="00E5653D">
        <w:t xml:space="preserve"> датчика </w:t>
      </w:r>
      <w:r w:rsidR="00E5653D" w:rsidRPr="00E5653D">
        <w:rPr>
          <w:lang w:val="en-US"/>
        </w:rPr>
        <w:t>CMG</w:t>
      </w:r>
      <w:r w:rsidR="00E5653D" w:rsidRPr="00E5653D">
        <w:t>-6</w:t>
      </w:r>
      <w:r w:rsidR="00E5653D" w:rsidRPr="00E5653D">
        <w:rPr>
          <w:lang w:val="en-US"/>
        </w:rPr>
        <w:t>TD</w:t>
      </w:r>
      <w:r w:rsidR="00E5653D" w:rsidRPr="00E5653D">
        <w:t>:</w:t>
      </w:r>
    </w:p>
    <w:p w:rsidR="00E5653D" w:rsidRPr="00E5653D" w:rsidRDefault="00E5653D" w:rsidP="00AB389D">
      <w:pPr>
        <w:ind w:firstLine="426"/>
        <w:jc w:val="both"/>
      </w:pPr>
      <w:r w:rsidRPr="00E5653D">
        <w:t>а) малый вес (до 8 кг);</w:t>
      </w:r>
    </w:p>
    <w:p w:rsidR="00E5653D" w:rsidRPr="00E5653D" w:rsidRDefault="00E5653D" w:rsidP="00AB389D">
      <w:pPr>
        <w:ind w:firstLine="426"/>
        <w:jc w:val="both"/>
      </w:pPr>
      <w:r w:rsidRPr="00E5653D">
        <w:t>б) прочный, водонепроницаемый корпус из анодированного алюминия;</w:t>
      </w:r>
    </w:p>
    <w:p w:rsidR="00E5653D" w:rsidRPr="00E5653D" w:rsidRDefault="00E5653D" w:rsidP="00AB389D">
      <w:pPr>
        <w:ind w:firstLine="426"/>
        <w:jc w:val="both"/>
      </w:pPr>
      <w:r w:rsidRPr="00E5653D">
        <w:lastRenderedPageBreak/>
        <w:t xml:space="preserve">в) простота в установке и запуске (допустимо отклонение от горизонтали в 3 градуса; </w:t>
      </w:r>
    </w:p>
    <w:p w:rsidR="00E5653D" w:rsidRPr="00E5653D" w:rsidRDefault="00E5653D" w:rsidP="00AB389D">
      <w:pPr>
        <w:ind w:firstLine="426"/>
        <w:jc w:val="both"/>
      </w:pPr>
      <w:r w:rsidRPr="00E5653D">
        <w:t>г) при подключении питания к датчику практически сразу начинается регистрация данных;</w:t>
      </w:r>
    </w:p>
    <w:p w:rsidR="00E5653D" w:rsidRPr="00E5653D" w:rsidRDefault="00E5653D" w:rsidP="00AB389D">
      <w:pPr>
        <w:ind w:firstLine="426"/>
        <w:jc w:val="both"/>
      </w:pPr>
      <w:r w:rsidRPr="00E5653D">
        <w:t xml:space="preserve">д) возможность работы в различных режимах записи данных одновременно, в том числе и с использованием внутренней флэш-памяти датчика; </w:t>
      </w:r>
    </w:p>
    <w:p w:rsidR="00E5653D" w:rsidRPr="00E5653D" w:rsidRDefault="00E5653D" w:rsidP="00AB389D">
      <w:pPr>
        <w:ind w:firstLine="426"/>
        <w:jc w:val="both"/>
      </w:pPr>
      <w:r w:rsidRPr="00E5653D">
        <w:t xml:space="preserve">е) широкий частотный диапазон регистрируемых сигналов; </w:t>
      </w:r>
    </w:p>
    <w:p w:rsidR="00E5653D" w:rsidRPr="00E5653D" w:rsidRDefault="00E5653D" w:rsidP="00AB389D">
      <w:pPr>
        <w:ind w:firstLine="426"/>
        <w:jc w:val="both"/>
      </w:pPr>
      <w:r w:rsidRPr="00E5653D">
        <w:t xml:space="preserve">ж) малое энергопотребление; </w:t>
      </w:r>
    </w:p>
    <w:p w:rsidR="00E5653D" w:rsidRPr="00E5653D" w:rsidRDefault="00E5653D" w:rsidP="00AB389D">
      <w:pPr>
        <w:ind w:firstLine="426"/>
        <w:jc w:val="both"/>
      </w:pPr>
      <w:r w:rsidRPr="00E5653D">
        <w:t>з) возможность удаленного управления аппаратурой.</w:t>
      </w:r>
    </w:p>
    <w:p w:rsidR="00E5653D" w:rsidRPr="00E5653D" w:rsidRDefault="00E5653D" w:rsidP="00AB389D">
      <w:pPr>
        <w:spacing w:before="120"/>
        <w:ind w:firstLine="426"/>
        <w:jc w:val="both"/>
      </w:pPr>
      <w:r w:rsidRPr="00E5653D">
        <w:rPr>
          <w:i/>
        </w:rPr>
        <w:t>Рекомендации:</w:t>
      </w:r>
      <w:r w:rsidRPr="00E5653D">
        <w:t xml:space="preserve"> датчик </w:t>
      </w:r>
      <w:r w:rsidRPr="00E5653D">
        <w:rPr>
          <w:lang w:val="en-US"/>
        </w:rPr>
        <w:t>CMG</w:t>
      </w:r>
      <w:r w:rsidRPr="00E5653D">
        <w:t>-6</w:t>
      </w:r>
      <w:r w:rsidRPr="00E5653D">
        <w:rPr>
          <w:lang w:val="en-US"/>
        </w:rPr>
        <w:t>TD</w:t>
      </w:r>
      <w:r w:rsidRPr="00E5653D">
        <w:t xml:space="preserve"> является универсальным прибором при проведении полевых исследований в широком диапазоне природных условий и решаемых геофизических задач.</w:t>
      </w:r>
    </w:p>
    <w:p w:rsidR="00E5653D" w:rsidRPr="00E5653D" w:rsidRDefault="00E5653D" w:rsidP="00AB389D">
      <w:pPr>
        <w:ind w:firstLine="426"/>
        <w:jc w:val="both"/>
      </w:pPr>
    </w:p>
    <w:p w:rsidR="00E5653D" w:rsidRPr="00E5653D" w:rsidRDefault="00E5653D" w:rsidP="008A064D">
      <w:pPr>
        <w:pStyle w:val="a8"/>
        <w:numPr>
          <w:ilvl w:val="0"/>
          <w:numId w:val="31"/>
        </w:numPr>
        <w:ind w:left="0" w:firstLine="426"/>
        <w:jc w:val="both"/>
        <w:rPr>
          <w:b/>
          <w:caps/>
        </w:rPr>
      </w:pPr>
      <w:r w:rsidRPr="00E5653D">
        <w:rPr>
          <w:b/>
          <w:caps/>
        </w:rPr>
        <w:t>Выбор места для станции</w:t>
      </w:r>
    </w:p>
    <w:p w:rsidR="00E5653D" w:rsidRPr="00E5653D" w:rsidRDefault="00E5653D" w:rsidP="00AB389D">
      <w:pPr>
        <w:ind w:firstLine="426"/>
        <w:jc w:val="both"/>
      </w:pPr>
    </w:p>
    <w:p w:rsidR="00E5653D" w:rsidRPr="00E5653D" w:rsidRDefault="008A064D" w:rsidP="00AB389D">
      <w:pPr>
        <w:ind w:firstLine="426"/>
        <w:jc w:val="both"/>
      </w:pPr>
      <w:r>
        <w:t>4</w:t>
      </w:r>
      <w:r w:rsidR="00E5653D" w:rsidRPr="00E5653D">
        <w:t xml:space="preserve">.1. При выборе места для размещения стационарной </w:t>
      </w:r>
      <w:r w:rsidR="008B5C36">
        <w:t xml:space="preserve">сейсмической </w:t>
      </w:r>
      <w:r w:rsidR="00E5653D" w:rsidRPr="00E5653D">
        <w:t>станции</w:t>
      </w:r>
      <w:r w:rsidR="008B5C36">
        <w:t xml:space="preserve"> в соответствии с </w:t>
      </w:r>
      <w:r w:rsidR="00E5653D" w:rsidRPr="00E5653D">
        <w:t xml:space="preserve"> геолого-геофизическ</w:t>
      </w:r>
      <w:r w:rsidR="008B5C36">
        <w:t>им</w:t>
      </w:r>
      <w:r w:rsidR="00E5653D" w:rsidRPr="00E5653D">
        <w:t xml:space="preserve"> строени</w:t>
      </w:r>
      <w:r w:rsidR="008B5C36">
        <w:t>ем</w:t>
      </w:r>
      <w:r w:rsidR="00E5653D" w:rsidRPr="00E5653D">
        <w:t xml:space="preserve"> района, необходимо придерживаться следующих требований:</w:t>
      </w:r>
    </w:p>
    <w:p w:rsidR="00E5653D" w:rsidRPr="00E5653D" w:rsidRDefault="00E5653D" w:rsidP="00AB389D">
      <w:pPr>
        <w:ind w:firstLine="426"/>
        <w:jc w:val="both"/>
      </w:pPr>
      <w:r w:rsidRPr="00E5653D">
        <w:t>- район установки станции должен быть достаточно важным для исследования геодинамики территории</w:t>
      </w:r>
      <w:r w:rsidR="00AF1E33">
        <w:t xml:space="preserve">, </w:t>
      </w:r>
      <w:r w:rsidRPr="00E5653D">
        <w:t>наиболее удачно дополнять существующую сейсмологическую сеть</w:t>
      </w:r>
      <w:r w:rsidR="00AF1E33">
        <w:t xml:space="preserve"> или являться ключевой точкой для организации локальной  (региональной) сети</w:t>
      </w:r>
      <w:r w:rsidRPr="00E5653D">
        <w:t>;</w:t>
      </w:r>
    </w:p>
    <w:p w:rsidR="00E5653D" w:rsidRPr="00E5653D" w:rsidRDefault="00E5653D" w:rsidP="00AB389D">
      <w:pPr>
        <w:ind w:firstLine="426"/>
        <w:jc w:val="both"/>
      </w:pPr>
      <w:r w:rsidRPr="00E5653D">
        <w:t>- уч</w:t>
      </w:r>
      <w:r w:rsidR="00AF1E33">
        <w:t>итывать</w:t>
      </w:r>
      <w:r w:rsidRPr="00E5653D">
        <w:t xml:space="preserve"> тип категории грунта по сейсмическим свойствам (предпочтительны грунты I или I-II категории). Оптимальными являются </w:t>
      </w:r>
      <w:r w:rsidR="007B5D73">
        <w:t>коренные</w:t>
      </w:r>
      <w:r w:rsidRPr="00E5653D">
        <w:t xml:space="preserve"> породы, но подходят также любые плотные грунты (мергель, известняк). Следует избегать районов с залеганием мощных слоев супесей. При уст</w:t>
      </w:r>
      <w:r w:rsidR="006E2331">
        <w:t>ановке датчиков на льду необходимо</w:t>
      </w:r>
      <w:r w:rsidRPr="00E5653D">
        <w:t xml:space="preserve"> добиться стабилизации температуры в районе датчика, во избежание </w:t>
      </w:r>
      <w:proofErr w:type="spellStart"/>
      <w:r w:rsidRPr="00E5653D">
        <w:t>подтаивания</w:t>
      </w:r>
      <w:proofErr w:type="spellEnd"/>
      <w:r w:rsidRPr="00E5653D">
        <w:t xml:space="preserve"> льда и «ухода</w:t>
      </w:r>
      <w:r w:rsidR="00AF1E33" w:rsidRPr="00AF1E33">
        <w:t xml:space="preserve"> </w:t>
      </w:r>
      <w:r w:rsidR="00AF1E33" w:rsidRPr="00E5653D">
        <w:t>нуля</w:t>
      </w:r>
      <w:r w:rsidRPr="00E5653D">
        <w:t>» уровня датчика;</w:t>
      </w:r>
    </w:p>
    <w:p w:rsidR="00E5653D" w:rsidRPr="00E5653D" w:rsidRDefault="00E5653D" w:rsidP="00AB389D">
      <w:pPr>
        <w:ind w:firstLine="426"/>
        <w:jc w:val="both"/>
      </w:pPr>
      <w:r w:rsidRPr="00E5653D">
        <w:lastRenderedPageBreak/>
        <w:t xml:space="preserve">- возможность организации сейсмического </w:t>
      </w:r>
      <w:r w:rsidR="00C250E1">
        <w:t>укрытия (</w:t>
      </w:r>
      <w:r w:rsidRPr="00E5653D">
        <w:t>бункера</w:t>
      </w:r>
      <w:r w:rsidR="00C250E1">
        <w:t>)</w:t>
      </w:r>
      <w:r w:rsidRPr="00E5653D">
        <w:t xml:space="preserve"> либо установки датчика без него, но с защитой от внешних условий (вариаций давления, температуры, уровня влажности; защита от несанкционированного доступа);</w:t>
      </w:r>
    </w:p>
    <w:p w:rsidR="00E5653D" w:rsidRPr="00E5653D" w:rsidRDefault="00E5653D" w:rsidP="00AB389D">
      <w:pPr>
        <w:ind w:firstLine="426"/>
        <w:jc w:val="both"/>
      </w:pPr>
      <w:r w:rsidRPr="00E5653D">
        <w:t>- транспортная доступность к пункту установки;</w:t>
      </w:r>
    </w:p>
    <w:p w:rsidR="00E5653D" w:rsidRPr="00E5653D" w:rsidRDefault="00E5653D" w:rsidP="00AB389D">
      <w:pPr>
        <w:ind w:firstLine="426"/>
        <w:jc w:val="both"/>
      </w:pPr>
      <w:r w:rsidRPr="00E5653D">
        <w:t xml:space="preserve">- </w:t>
      </w:r>
      <w:r w:rsidR="006E2331" w:rsidRPr="006E2331">
        <w:t>место для</w:t>
      </w:r>
      <w:r w:rsidR="006E2331">
        <w:t xml:space="preserve"> размещения станции должно быть</w:t>
      </w:r>
      <w:r w:rsidRPr="00E5653D">
        <w:t xml:space="preserve"> максимально изолированного от внешних источников колебаний (низкий уровень природных микросейсм и техногенных вибраций);</w:t>
      </w:r>
    </w:p>
    <w:p w:rsidR="00E5653D" w:rsidRPr="00E5653D" w:rsidRDefault="00E5653D" w:rsidP="00AB389D">
      <w:pPr>
        <w:ind w:firstLine="426"/>
        <w:jc w:val="both"/>
      </w:pPr>
      <w:r w:rsidRPr="00E5653D">
        <w:t>- возможность прокладки кабелей (электрический 12, 24 или 220</w:t>
      </w:r>
      <w:proofErr w:type="gramStart"/>
      <w:r w:rsidRPr="00E5653D">
        <w:t> В</w:t>
      </w:r>
      <w:proofErr w:type="gramEnd"/>
      <w:r w:rsidRPr="00E5653D">
        <w:t xml:space="preserve"> и/или сигнальный провод) от компьютера до места размещения станции;</w:t>
      </w:r>
    </w:p>
    <w:p w:rsidR="00E5653D" w:rsidRPr="00E5653D" w:rsidRDefault="00E5653D" w:rsidP="00AB389D">
      <w:pPr>
        <w:ind w:firstLine="426"/>
        <w:jc w:val="both"/>
      </w:pPr>
      <w:r w:rsidRPr="00E5653D">
        <w:t>- сервер (компьютер) устанавливается в помещении, температура в котором не опускается ниже 0</w:t>
      </w:r>
      <w:r w:rsidRPr="00E5653D">
        <w:rPr>
          <w:vertAlign w:val="superscript"/>
        </w:rPr>
        <w:t>о</w:t>
      </w:r>
      <w:r w:rsidRPr="00E5653D">
        <w:t>С;</w:t>
      </w:r>
    </w:p>
    <w:p w:rsidR="00E5653D" w:rsidRPr="00E5653D" w:rsidRDefault="00E5653D" w:rsidP="00AB389D">
      <w:pPr>
        <w:ind w:firstLine="426"/>
        <w:jc w:val="both"/>
      </w:pPr>
      <w:r w:rsidRPr="00E5653D">
        <w:t xml:space="preserve">- возможность передачи данных в режиме </w:t>
      </w:r>
      <w:r w:rsidRPr="00E5653D">
        <w:rPr>
          <w:lang w:val="en-US"/>
        </w:rPr>
        <w:t>on</w:t>
      </w:r>
      <w:r w:rsidRPr="00E5653D">
        <w:t>-</w:t>
      </w:r>
      <w:r w:rsidRPr="00E5653D">
        <w:rPr>
          <w:lang w:val="en-US"/>
        </w:rPr>
        <w:t>line</w:t>
      </w:r>
      <w:r w:rsidRPr="00E5653D">
        <w:t>, в режиме близком к реальному времени, либо в любом другом доступном режиме.</w:t>
      </w:r>
    </w:p>
    <w:p w:rsidR="00505886" w:rsidRDefault="008A064D" w:rsidP="00AB389D">
      <w:pPr>
        <w:ind w:firstLine="426"/>
        <w:jc w:val="both"/>
      </w:pPr>
      <w:r>
        <w:t>4</w:t>
      </w:r>
      <w:r w:rsidR="00E5653D" w:rsidRPr="00E5653D">
        <w:t xml:space="preserve">.2. Как правило, для установки сейсмической станции выбирают ряд наиболее подходящих мест (по </w:t>
      </w:r>
      <w:r w:rsidR="00AF1E33">
        <w:t>технологическим</w:t>
      </w:r>
      <w:r w:rsidR="00E5653D" w:rsidRPr="00E5653D">
        <w:t xml:space="preserve"> и геологическим условиям), в которых проводится анализ микросейсмического фона, в результате чего выбирается наиболее подходящее место [24].</w:t>
      </w:r>
      <w:r w:rsidR="00072D7B">
        <w:t xml:space="preserve"> </w:t>
      </w:r>
    </w:p>
    <w:p w:rsidR="00072D7B" w:rsidRDefault="00072D7B" w:rsidP="00AB389D">
      <w:pPr>
        <w:ind w:firstLine="426"/>
        <w:jc w:val="both"/>
      </w:pPr>
    </w:p>
    <w:p w:rsidR="00E5653D" w:rsidRPr="00E5653D" w:rsidRDefault="00E5653D" w:rsidP="007B5D73">
      <w:pPr>
        <w:pStyle w:val="a8"/>
        <w:numPr>
          <w:ilvl w:val="0"/>
          <w:numId w:val="31"/>
        </w:numPr>
        <w:ind w:left="0" w:firstLine="426"/>
        <w:jc w:val="both"/>
        <w:rPr>
          <w:b/>
          <w:caps/>
        </w:rPr>
      </w:pPr>
      <w:r w:rsidRPr="00E5653D">
        <w:rPr>
          <w:b/>
          <w:caps/>
        </w:rPr>
        <w:t>Сейсмический бункер</w:t>
      </w:r>
    </w:p>
    <w:p w:rsidR="00E5653D" w:rsidRPr="00E5653D" w:rsidRDefault="00E5653D" w:rsidP="00AB389D">
      <w:pPr>
        <w:ind w:firstLine="426"/>
        <w:jc w:val="both"/>
      </w:pPr>
    </w:p>
    <w:p w:rsidR="00E5653D" w:rsidRPr="00E5653D" w:rsidRDefault="007B5D73" w:rsidP="00AB389D">
      <w:pPr>
        <w:ind w:firstLine="426"/>
        <w:jc w:val="both"/>
      </w:pPr>
      <w:r>
        <w:t>5</w:t>
      </w:r>
      <w:r w:rsidR="00E5653D" w:rsidRPr="00E5653D">
        <w:t xml:space="preserve">.1. </w:t>
      </w:r>
      <w:r w:rsidR="0048304B">
        <w:t>С</w:t>
      </w:r>
      <w:r w:rsidR="00E5653D" w:rsidRPr="00E5653D">
        <w:t>ооружени</w:t>
      </w:r>
      <w:r w:rsidR="0048304B">
        <w:t>е</w:t>
      </w:r>
      <w:r w:rsidR="00E5653D" w:rsidRPr="00E5653D">
        <w:t xml:space="preserve"> для сейсмологических наблюдений должно удовлетворять следующим общим требованиям:</w:t>
      </w:r>
    </w:p>
    <w:p w:rsidR="00E5653D" w:rsidRPr="00E5653D" w:rsidRDefault="00E5653D" w:rsidP="00AB389D">
      <w:pPr>
        <w:ind w:firstLine="426"/>
        <w:contextualSpacing/>
        <w:jc w:val="both"/>
      </w:pPr>
      <w:r w:rsidRPr="00E5653D">
        <w:t>- обеспечивать соответствующие условия для эксплуатации оборудования (</w:t>
      </w:r>
      <w:proofErr w:type="spellStart"/>
      <w:r w:rsidRPr="00E5653D">
        <w:t>бар</w:t>
      </w:r>
      <w:proofErr w:type="gramStart"/>
      <w:r w:rsidRPr="00E5653D">
        <w:t>о</w:t>
      </w:r>
      <w:proofErr w:type="spellEnd"/>
      <w:r w:rsidRPr="00E5653D">
        <w:t>-</w:t>
      </w:r>
      <w:proofErr w:type="gramEnd"/>
      <w:r w:rsidRPr="00E5653D">
        <w:t xml:space="preserve">, </w:t>
      </w:r>
      <w:proofErr w:type="spellStart"/>
      <w:r w:rsidRPr="00E5653D">
        <w:t>термо</w:t>
      </w:r>
      <w:proofErr w:type="spellEnd"/>
      <w:r w:rsidRPr="00E5653D">
        <w:t>- и гидроизоляцию);</w:t>
      </w:r>
    </w:p>
    <w:p w:rsidR="00E5653D" w:rsidRPr="00E5653D" w:rsidRDefault="00E5653D" w:rsidP="00AB389D">
      <w:pPr>
        <w:ind w:firstLine="426"/>
        <w:contextualSpacing/>
        <w:jc w:val="both"/>
      </w:pPr>
      <w:r w:rsidRPr="00E5653D">
        <w:t>- гарантировать надлежащий механический контакт сейсмометров с подстилающими породами;</w:t>
      </w:r>
    </w:p>
    <w:p w:rsidR="00E5653D" w:rsidRPr="00E5653D" w:rsidRDefault="00E5653D" w:rsidP="00AB389D">
      <w:pPr>
        <w:ind w:firstLine="426"/>
        <w:contextualSpacing/>
        <w:jc w:val="both"/>
      </w:pPr>
      <w:r w:rsidRPr="00E5653D">
        <w:t>- уменьшать шум, вызываемый экзогенными природными процессами и техногенной деятельностью;</w:t>
      </w:r>
    </w:p>
    <w:p w:rsidR="00E5653D" w:rsidRPr="00E5653D" w:rsidRDefault="00E5653D" w:rsidP="00AB389D">
      <w:pPr>
        <w:ind w:firstLine="426"/>
        <w:contextualSpacing/>
        <w:jc w:val="both"/>
      </w:pPr>
      <w:r w:rsidRPr="00E5653D">
        <w:t>- обеспечивать заданные стабильные значения температуры и влажности в рабочем диапазоне;</w:t>
      </w:r>
    </w:p>
    <w:p w:rsidR="00E5653D" w:rsidRPr="00E5653D" w:rsidRDefault="00E5653D" w:rsidP="00AB389D">
      <w:pPr>
        <w:ind w:firstLine="426"/>
        <w:contextualSpacing/>
        <w:jc w:val="both"/>
      </w:pPr>
      <w:r w:rsidRPr="00E5653D">
        <w:lastRenderedPageBreak/>
        <w:t xml:space="preserve">- обеспечить электрическое заземление сейсмического оборудования, предусмотреть экранирование и </w:t>
      </w:r>
      <w:proofErr w:type="spellStart"/>
      <w:r w:rsidRPr="00E5653D">
        <w:t>молниезащиту</w:t>
      </w:r>
      <w:proofErr w:type="spellEnd"/>
      <w:r w:rsidRPr="00E5653D">
        <w:t>;</w:t>
      </w:r>
    </w:p>
    <w:p w:rsidR="00E5653D" w:rsidRPr="00E5653D" w:rsidRDefault="00E5653D" w:rsidP="00AB389D">
      <w:pPr>
        <w:ind w:firstLine="426"/>
        <w:contextualSpacing/>
        <w:jc w:val="both"/>
      </w:pPr>
      <w:r w:rsidRPr="00E5653D">
        <w:t>- предусмотреть антивандальную защиту, а также предотвратить попадание в сооружение дождя и снега, пыли, грязи, плесени, насекомых и животных.</w:t>
      </w:r>
    </w:p>
    <w:p w:rsidR="00E5653D" w:rsidRPr="00E5653D" w:rsidRDefault="007B5D73" w:rsidP="00AB389D">
      <w:pPr>
        <w:ind w:firstLine="426"/>
        <w:jc w:val="both"/>
      </w:pPr>
      <w:r>
        <w:t>5</w:t>
      </w:r>
      <w:r w:rsidR="00E5653D" w:rsidRPr="00E5653D">
        <w:t xml:space="preserve">.2. Сейсмометры необходимо заглубить для снижения уровня поверхностных помех: техногенных и экзогенных природных микросейсм – </w:t>
      </w:r>
      <w:r w:rsidR="0048304B">
        <w:t xml:space="preserve">как правило, </w:t>
      </w:r>
      <w:r w:rsidR="00E5653D" w:rsidRPr="00E5653D">
        <w:t xml:space="preserve">чем глубже удастся построить сейсмическое сооружение, тем лучше. Хорошим вариантом являются неэксплуатируемые шахты, но тут надо иметь в виду возможность присутствия экзогенных природных микросейсм, связанных с процессами переработки внутренних напряжений средой: шумом в солевых пластах, разгрузкой напряжений в горных выработках и др. (обзор см. [7]). </w:t>
      </w:r>
    </w:p>
    <w:p w:rsidR="00E5653D" w:rsidRPr="00E5653D" w:rsidRDefault="007B5D73" w:rsidP="00AB389D">
      <w:pPr>
        <w:ind w:firstLine="426"/>
        <w:jc w:val="both"/>
      </w:pPr>
      <w:r>
        <w:t>5</w:t>
      </w:r>
      <w:r w:rsidR="00E5653D" w:rsidRPr="00E5653D">
        <w:t xml:space="preserve">.3. В случае наличия скальных пород датчик размещают </w:t>
      </w:r>
      <w:r w:rsidR="0048304B">
        <w:t>вблизи</w:t>
      </w:r>
      <w:r w:rsidR="00E5653D" w:rsidRPr="00E5653D">
        <w:t xml:space="preserve"> поверхности с организацией соответствующей защиты оборудования. </w:t>
      </w:r>
    </w:p>
    <w:p w:rsidR="00E5653D" w:rsidRPr="00E5653D" w:rsidRDefault="007B5D73" w:rsidP="00AB389D">
      <w:pPr>
        <w:ind w:firstLine="426"/>
        <w:jc w:val="both"/>
      </w:pPr>
      <w:r>
        <w:t>5</w:t>
      </w:r>
      <w:r w:rsidR="00E5653D" w:rsidRPr="00E5653D">
        <w:t xml:space="preserve">.4. В условиях вечной мерзлоты, а также при отсутствии крупной специализированной строительной техники, процесс подготовки ямы для строительства сейсмического сооружения является крайне затруднительным. По нашему опыту использование бензинового отбойного молотка для этих целей значительно упрощает задачу [11]. </w:t>
      </w:r>
    </w:p>
    <w:p w:rsidR="00E5653D" w:rsidRDefault="007B5D73" w:rsidP="00900B5B">
      <w:pPr>
        <w:ind w:firstLine="425"/>
        <w:jc w:val="both"/>
      </w:pPr>
      <w:r>
        <w:t>5</w:t>
      </w:r>
      <w:r w:rsidR="00E5653D" w:rsidRPr="00E5653D">
        <w:t xml:space="preserve">.5. При ограниченных финансовых возможностях в качестве основы для </w:t>
      </w:r>
      <w:proofErr w:type="spellStart"/>
      <w:r w:rsidR="00E5653D" w:rsidRPr="00E5653D">
        <w:t>сейсмопунктов</w:t>
      </w:r>
      <w:proofErr w:type="spellEnd"/>
      <w:r w:rsidR="00E5653D" w:rsidRPr="00E5653D">
        <w:t xml:space="preserve"> можно использовать металлические бочки от ГСМ (объем 200 л), которые, как правило, имеются в достаточном количестве </w:t>
      </w:r>
      <w:r w:rsidR="0048304B">
        <w:t xml:space="preserve">на северных территориях </w:t>
      </w:r>
      <w:r w:rsidR="00E5653D" w:rsidRPr="00E5653D">
        <w:t>(рис. 1).</w:t>
      </w:r>
    </w:p>
    <w:p w:rsidR="00900B5B" w:rsidRPr="00E5653D" w:rsidRDefault="00900B5B" w:rsidP="00900B5B">
      <w:pPr>
        <w:ind w:firstLine="425"/>
        <w:jc w:val="both"/>
      </w:pPr>
      <w:r>
        <w:t>5</w:t>
      </w:r>
      <w:r w:rsidRPr="00E5653D">
        <w:t>.6. Яма под бочку подготавливается исходя из ее размеров, достаточн</w:t>
      </w:r>
      <w:r>
        <w:t xml:space="preserve">ой является </w:t>
      </w:r>
      <w:r w:rsidRPr="00E5653D">
        <w:t xml:space="preserve"> глубина 60–70 см. </w:t>
      </w:r>
    </w:p>
    <w:p w:rsidR="00900B5B" w:rsidRDefault="00900B5B" w:rsidP="00AB389D">
      <w:pPr>
        <w:spacing w:after="120"/>
        <w:ind w:firstLine="426"/>
        <w:jc w:val="both"/>
      </w:pPr>
      <w:bookmarkStart w:id="0" w:name="_GoBack"/>
      <w:bookmarkEnd w:id="0"/>
    </w:p>
    <w:p w:rsidR="00C34CBD" w:rsidRPr="00E5653D" w:rsidRDefault="00E82DB0" w:rsidP="00C34CBD">
      <w:pPr>
        <w:jc w:val="center"/>
      </w:pPr>
      <w:r>
        <w:rPr>
          <w:noProof/>
        </w:rPr>
        <w:lastRenderedPageBreak/>
        <w:drawing>
          <wp:inline distT="0" distB="0" distL="0" distR="0" wp14:anchorId="77B95786" wp14:editId="1C5FB488">
            <wp:extent cx="2152650" cy="25050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52650" cy="2505075"/>
                    </a:xfrm>
                    <a:prstGeom prst="rect">
                      <a:avLst/>
                    </a:prstGeom>
                    <a:noFill/>
                    <a:ln>
                      <a:noFill/>
                    </a:ln>
                  </pic:spPr>
                </pic:pic>
              </a:graphicData>
            </a:graphic>
          </wp:inline>
        </w:drawing>
      </w:r>
    </w:p>
    <w:p w:rsidR="00C34CBD" w:rsidRPr="00E5653D" w:rsidRDefault="00C34CBD" w:rsidP="00C34CBD">
      <w:pPr>
        <w:spacing w:before="120"/>
        <w:jc w:val="center"/>
      </w:pPr>
      <w:r w:rsidRPr="00E5653D">
        <w:t xml:space="preserve">Рисунок 1 – </w:t>
      </w:r>
      <w:r w:rsidR="0048304B">
        <w:t>Б</w:t>
      </w:r>
      <w:r w:rsidRPr="00E5653D">
        <w:t>очки</w:t>
      </w:r>
      <w:r w:rsidR="0048304B">
        <w:t xml:space="preserve"> ГСМ</w:t>
      </w:r>
      <w:r w:rsidRPr="00E5653D">
        <w:t xml:space="preserve">, </w:t>
      </w:r>
      <w:r w:rsidR="0048304B">
        <w:t xml:space="preserve">пригодные </w:t>
      </w:r>
      <w:r w:rsidRPr="00E5653D">
        <w:t xml:space="preserve">в качестве основы для </w:t>
      </w:r>
      <w:r w:rsidR="0053162A" w:rsidRPr="00E5653D">
        <w:t xml:space="preserve">сооружения </w:t>
      </w:r>
      <w:r w:rsidRPr="00E5653D">
        <w:t xml:space="preserve">сейсмического </w:t>
      </w:r>
      <w:r w:rsidR="0053162A">
        <w:t>бункера</w:t>
      </w:r>
    </w:p>
    <w:p w:rsidR="00C34CBD" w:rsidRPr="00E5653D" w:rsidRDefault="00C34CBD" w:rsidP="00AB389D">
      <w:pPr>
        <w:ind w:firstLine="426"/>
        <w:jc w:val="both"/>
      </w:pPr>
    </w:p>
    <w:p w:rsidR="00E5653D" w:rsidRPr="00E5653D" w:rsidRDefault="007B5D73" w:rsidP="00AB389D">
      <w:pPr>
        <w:ind w:firstLine="426"/>
        <w:jc w:val="both"/>
      </w:pPr>
      <w:r>
        <w:t>5</w:t>
      </w:r>
      <w:r w:rsidR="00E5653D" w:rsidRPr="00E5653D">
        <w:t>.7. Бочк</w:t>
      </w:r>
      <w:r w:rsidR="0053162A">
        <w:t>а</w:t>
      </w:r>
      <w:r w:rsidR="00E5653D" w:rsidRPr="00E5653D">
        <w:t xml:space="preserve"> от ГСМ разрезается на две части, отступив от верхнего края 20 см. Высота большей</w:t>
      </w:r>
      <w:r w:rsidR="0053162A">
        <w:t xml:space="preserve"> части</w:t>
      </w:r>
      <w:r w:rsidR="00E5653D" w:rsidRPr="00E5653D">
        <w:t xml:space="preserve"> бочки должна позволять производить все необходимые манипуляции с оборудованием – без затруднений поставить датчик на дно бочки, установить его по уровню. По всей окружности обоих частей бочки необходимо сделать надрезы глубиной 5–7 см для более удобного </w:t>
      </w:r>
      <w:r w:rsidR="0053162A" w:rsidRPr="00E5653D">
        <w:t xml:space="preserve">их </w:t>
      </w:r>
      <w:r w:rsidR="00E5653D" w:rsidRPr="00E5653D">
        <w:t xml:space="preserve">соединения. </w:t>
      </w:r>
    </w:p>
    <w:p w:rsidR="00E5653D" w:rsidRPr="00E5653D" w:rsidRDefault="007B5D73" w:rsidP="00AB389D">
      <w:pPr>
        <w:ind w:firstLine="426"/>
        <w:jc w:val="both"/>
      </w:pPr>
      <w:r>
        <w:t>5</w:t>
      </w:r>
      <w:r w:rsidR="00E5653D" w:rsidRPr="00E5653D">
        <w:t xml:space="preserve">.8. На дне ямы </w:t>
      </w:r>
      <w:r w:rsidR="006E2331">
        <w:t>заливается</w:t>
      </w:r>
      <w:r w:rsidR="00E5653D" w:rsidRPr="00E5653D">
        <w:t xml:space="preserve"> фундамент из цементно-песчаной смеси (необходимо подобрать соответствующую марку цемента, но не ниже М400, в случаях работы при температурах ниже 5</w:t>
      </w:r>
      <w:r w:rsidR="00E5653D" w:rsidRPr="00E5653D">
        <w:rPr>
          <w:vertAlign w:val="superscript"/>
        </w:rPr>
        <w:t>о</w:t>
      </w:r>
      <w:r w:rsidR="00E5653D" w:rsidRPr="00E5653D">
        <w:t xml:space="preserve">С необходимо использовать противоморозные добавки), на который, пока он еще окончательно не затвердел, устанавливается бочка; затем, яма засыпается грунтом и утрамбовывается (рис. 2). После того как цемент затвердеет (порядка 24 ч), яма засыпается грунтом и утрамбовывается (рис. 2). В </w:t>
      </w:r>
      <w:r w:rsidR="0053162A">
        <w:t>результат</w:t>
      </w:r>
      <w:r w:rsidR="00E5653D" w:rsidRPr="00E5653D">
        <w:t>е, над уровнем грунта бочка должна выступать на 10–15 см.</w:t>
      </w:r>
    </w:p>
    <w:p w:rsidR="00E5653D" w:rsidRPr="00E5653D" w:rsidRDefault="007B5D73" w:rsidP="00AB389D">
      <w:pPr>
        <w:tabs>
          <w:tab w:val="left" w:pos="0"/>
        </w:tabs>
        <w:ind w:firstLine="426"/>
        <w:jc w:val="both"/>
      </w:pPr>
      <w:r>
        <w:lastRenderedPageBreak/>
        <w:t>5</w:t>
      </w:r>
      <w:r w:rsidR="00E5653D" w:rsidRPr="00E5653D">
        <w:t>.</w:t>
      </w:r>
      <w:r>
        <w:t>9</w:t>
      </w:r>
      <w:r w:rsidR="00E5653D" w:rsidRPr="00E5653D">
        <w:t>. Бочку необходимо утеплить. В качестве утеплителя можно использовать вспененный полистирол, его</w:t>
      </w:r>
      <w:r w:rsidR="00CF58AA">
        <w:t xml:space="preserve"> прокладка</w:t>
      </w:r>
      <w:r w:rsidR="00E5653D" w:rsidRPr="00E5653D">
        <w:t xml:space="preserve"> показан</w:t>
      </w:r>
      <w:r w:rsidR="00CF58AA">
        <w:t>а</w:t>
      </w:r>
      <w:r w:rsidR="00E5653D" w:rsidRPr="00E5653D">
        <w:t xml:space="preserve"> на рисунке 2б. Заготовки изготавливают тороидальной формы. Минимальное количество определяется высотой датчика. Отверстие вырезают из расчета диаметр датчика плюс 10–15 см, для возможности установки датчика по уровню. Дополнительно изготавливаются сплошные заготовки (без центрального отверстия), одну из которых, с проделанным небольшим отверстием для проводов, приклеивают на внутреннюю поверхность меньшей части бочки (крышки).</w:t>
      </w:r>
    </w:p>
    <w:p w:rsidR="00E5653D" w:rsidRPr="00E5653D" w:rsidRDefault="00E5653D" w:rsidP="00E5653D">
      <w:pPr>
        <w:tabs>
          <w:tab w:val="left" w:pos="0"/>
        </w:tabs>
        <w:ind w:firstLine="709"/>
        <w:jc w:val="both"/>
      </w:pPr>
    </w:p>
    <w:p w:rsidR="00E5653D" w:rsidRPr="00E5653D" w:rsidRDefault="00E82DB0" w:rsidP="00E5653D">
      <w:pPr>
        <w:tabs>
          <w:tab w:val="left" w:pos="0"/>
        </w:tabs>
        <w:jc w:val="center"/>
      </w:pPr>
      <w:r>
        <w:rPr>
          <w:noProof/>
        </w:rPr>
        <w:drawing>
          <wp:inline distT="0" distB="0" distL="0" distR="0" wp14:anchorId="1E9D7AD5" wp14:editId="1A7E046A">
            <wp:extent cx="3959525" cy="1759788"/>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962400" cy="1761066"/>
                    </a:xfrm>
                    <a:prstGeom prst="rect">
                      <a:avLst/>
                    </a:prstGeom>
                    <a:noFill/>
                    <a:ln>
                      <a:noFill/>
                    </a:ln>
                  </pic:spPr>
                </pic:pic>
              </a:graphicData>
            </a:graphic>
          </wp:inline>
        </w:drawing>
      </w:r>
    </w:p>
    <w:p w:rsidR="00E5653D" w:rsidRDefault="00E5653D" w:rsidP="00E5653D">
      <w:pPr>
        <w:spacing w:before="120" w:after="120"/>
        <w:jc w:val="center"/>
      </w:pPr>
      <w:r w:rsidRPr="00E5653D">
        <w:t>Рисунок 2 – Подготовка постамента и установка бочки на о. Земля Александры арх. Земля Франца-Иосифа</w:t>
      </w:r>
    </w:p>
    <w:p w:rsidR="00072D7B" w:rsidRDefault="00072D7B" w:rsidP="00072D7B">
      <w:pPr>
        <w:tabs>
          <w:tab w:val="left" w:pos="0"/>
        </w:tabs>
        <w:ind w:firstLine="426"/>
        <w:jc w:val="both"/>
      </w:pPr>
    </w:p>
    <w:p w:rsidR="00072D7B" w:rsidRDefault="00072D7B" w:rsidP="00072D7B">
      <w:pPr>
        <w:tabs>
          <w:tab w:val="left" w:pos="0"/>
        </w:tabs>
        <w:ind w:firstLine="426"/>
        <w:jc w:val="both"/>
      </w:pPr>
      <w:r>
        <w:t>5</w:t>
      </w:r>
      <w:r w:rsidRPr="00E5653D">
        <w:t>.</w:t>
      </w:r>
      <w:r>
        <w:t>10</w:t>
      </w:r>
      <w:r w:rsidRPr="00E5653D">
        <w:t>. После того, как выполнены все действия по установке аппаратуры и прокладке кабеля, бочку закрывают, как показано на рисунке 3а. Необходимо выполнить изоляцию всех щелей, образующихся на бочке. Для этих целей используется гидроизолирующие материалы, например, ТЕХНОЭЛАСТМОСТ компании «</w:t>
      </w:r>
      <w:proofErr w:type="spellStart"/>
      <w:r w:rsidRPr="00E5653D">
        <w:t>ТехноНИКОЛЬ</w:t>
      </w:r>
      <w:proofErr w:type="spellEnd"/>
      <w:r w:rsidRPr="00E5653D">
        <w:t xml:space="preserve">», армированная лента. </w:t>
      </w:r>
    </w:p>
    <w:p w:rsidR="00072D7B" w:rsidRPr="00E5653D" w:rsidRDefault="00072D7B" w:rsidP="00072D7B">
      <w:pPr>
        <w:tabs>
          <w:tab w:val="left" w:pos="0"/>
        </w:tabs>
        <w:ind w:firstLine="426"/>
        <w:jc w:val="both"/>
      </w:pPr>
      <w:r>
        <w:t>5</w:t>
      </w:r>
      <w:r w:rsidRPr="00E5653D">
        <w:t>.1</w:t>
      </w:r>
      <w:r>
        <w:t>1</w:t>
      </w:r>
      <w:r w:rsidRPr="00E5653D">
        <w:t>. Бочку полностью засыпается грунтом (рисунок 3б).</w:t>
      </w:r>
    </w:p>
    <w:p w:rsidR="00E5653D" w:rsidRPr="00E5653D" w:rsidRDefault="00E82DB0" w:rsidP="00E5653D">
      <w:pPr>
        <w:jc w:val="center"/>
      </w:pPr>
      <w:r>
        <w:rPr>
          <w:noProof/>
        </w:rPr>
        <w:lastRenderedPageBreak/>
        <w:drawing>
          <wp:inline distT="0" distB="0" distL="0" distR="0" wp14:anchorId="6F7C1179" wp14:editId="05B74D4A">
            <wp:extent cx="3620565" cy="24193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621704" cy="2420111"/>
                    </a:xfrm>
                    <a:prstGeom prst="rect">
                      <a:avLst/>
                    </a:prstGeom>
                    <a:noFill/>
                    <a:ln>
                      <a:noFill/>
                    </a:ln>
                  </pic:spPr>
                </pic:pic>
              </a:graphicData>
            </a:graphic>
          </wp:inline>
        </w:drawing>
      </w:r>
    </w:p>
    <w:p w:rsidR="00E5653D" w:rsidRPr="00E5653D" w:rsidRDefault="00E5653D" w:rsidP="00E5653D">
      <w:pPr>
        <w:spacing w:before="120" w:after="120"/>
        <w:jc w:val="center"/>
      </w:pPr>
      <w:r w:rsidRPr="00E5653D">
        <w:t>Рисунок 3 – Подготовка сейсмического сооружения на о. Земля Александры арх. Земля Франца-Иосифа</w:t>
      </w:r>
    </w:p>
    <w:p w:rsidR="00E5653D" w:rsidRDefault="00E5653D" w:rsidP="00E5653D">
      <w:pPr>
        <w:tabs>
          <w:tab w:val="left" w:pos="0"/>
        </w:tabs>
        <w:ind w:firstLine="709"/>
        <w:jc w:val="both"/>
      </w:pPr>
    </w:p>
    <w:p w:rsidR="00E5653D" w:rsidRPr="00E5653D" w:rsidRDefault="00E5653D" w:rsidP="00AB389D">
      <w:pPr>
        <w:pStyle w:val="a8"/>
        <w:numPr>
          <w:ilvl w:val="0"/>
          <w:numId w:val="31"/>
        </w:numPr>
        <w:ind w:left="0" w:firstLine="426"/>
        <w:jc w:val="both"/>
        <w:rPr>
          <w:b/>
          <w:caps/>
        </w:rPr>
      </w:pPr>
      <w:r w:rsidRPr="00E5653D">
        <w:rPr>
          <w:b/>
          <w:caps/>
        </w:rPr>
        <w:t>Передача данных</w:t>
      </w:r>
    </w:p>
    <w:p w:rsidR="00E5653D" w:rsidRPr="00E5653D" w:rsidRDefault="00E5653D" w:rsidP="00AB389D">
      <w:pPr>
        <w:ind w:firstLine="426"/>
        <w:jc w:val="both"/>
      </w:pPr>
    </w:p>
    <w:p w:rsidR="00F85578" w:rsidRDefault="00D33E7B" w:rsidP="00C34CBD">
      <w:pPr>
        <w:pStyle w:val="a8"/>
        <w:numPr>
          <w:ilvl w:val="1"/>
          <w:numId w:val="31"/>
        </w:numPr>
        <w:ind w:left="0" w:firstLine="284"/>
        <w:jc w:val="both"/>
        <w:rPr>
          <w:color w:val="000000"/>
          <w:spacing w:val="-2"/>
          <w:shd w:val="clear" w:color="auto" w:fill="FFFFFF"/>
        </w:rPr>
      </w:pPr>
      <w:r w:rsidRPr="00D33E7B">
        <w:rPr>
          <w:spacing w:val="-2"/>
        </w:rPr>
        <w:t>Сейсмический сигнал с датчика на принимающий компьютер можно передавать, используя медны</w:t>
      </w:r>
      <w:r w:rsidRPr="00D33E7B">
        <w:rPr>
          <w:spacing w:val="-2"/>
          <w:shd w:val="clear" w:color="auto" w:fill="FFFFFF"/>
        </w:rPr>
        <w:t>е провода</w:t>
      </w:r>
      <w:r w:rsidRPr="00D33E7B">
        <w:rPr>
          <w:color w:val="000000"/>
          <w:spacing w:val="-2"/>
          <w:shd w:val="clear" w:color="auto" w:fill="FFFFFF"/>
        </w:rPr>
        <w:t>,</w:t>
      </w:r>
      <w:r w:rsidRPr="00D33E7B">
        <w:rPr>
          <w:rStyle w:val="apple-converted-space"/>
          <w:spacing w:val="-2"/>
          <w:shd w:val="clear" w:color="auto" w:fill="FFFFFF"/>
        </w:rPr>
        <w:t xml:space="preserve"> </w:t>
      </w:r>
      <w:r w:rsidRPr="00D33E7B">
        <w:rPr>
          <w:spacing w:val="-2"/>
          <w:shd w:val="clear" w:color="auto" w:fill="FFFFFF"/>
        </w:rPr>
        <w:t xml:space="preserve">оптическое волокно или беспроводные </w:t>
      </w:r>
      <w:r w:rsidRPr="00D33E7B">
        <w:rPr>
          <w:color w:val="000000"/>
          <w:spacing w:val="-2"/>
          <w:shd w:val="clear" w:color="auto" w:fill="FFFFFF"/>
        </w:rPr>
        <w:t xml:space="preserve">каналы связи. Для передачи данных используются стандартные средства </w:t>
      </w:r>
      <w:r w:rsidRPr="00D33E7B">
        <w:rPr>
          <w:spacing w:val="-2"/>
        </w:rPr>
        <w:t xml:space="preserve">предлагаемые производителем аппаратуры (для велосиметров </w:t>
      </w:r>
      <w:r w:rsidRPr="00D33E7B">
        <w:rPr>
          <w:spacing w:val="-2"/>
          <w:lang w:val="de-DE"/>
        </w:rPr>
        <w:t>CMG</w:t>
      </w:r>
      <w:r w:rsidRPr="00D33E7B">
        <w:rPr>
          <w:spacing w:val="-2"/>
        </w:rPr>
        <w:t>-6</w:t>
      </w:r>
      <w:r w:rsidRPr="00D33E7B">
        <w:rPr>
          <w:spacing w:val="-2"/>
          <w:lang w:val="de-DE"/>
        </w:rPr>
        <w:t>TD</w:t>
      </w:r>
      <w:r w:rsidRPr="00D33E7B">
        <w:rPr>
          <w:spacing w:val="-2"/>
        </w:rPr>
        <w:t xml:space="preserve"> это </w:t>
      </w:r>
      <w:r w:rsidRPr="00D33E7B">
        <w:rPr>
          <w:spacing w:val="-2"/>
          <w:lang w:val="de-DE"/>
        </w:rPr>
        <w:t>RS</w:t>
      </w:r>
      <w:r w:rsidRPr="00D33E7B">
        <w:rPr>
          <w:spacing w:val="-2"/>
        </w:rPr>
        <w:t xml:space="preserve">-232), однако, в случае передачи данных на расстояния большие, чем позволяет стандартный интерфейс, необходимо использовать дополнительные устройства. Например, в зависимости от комплектации датчика это могут быть </w:t>
      </w:r>
      <w:r w:rsidRPr="00D33E7B">
        <w:rPr>
          <w:spacing w:val="-2"/>
          <w:lang w:val="de-DE"/>
        </w:rPr>
        <w:t>WI</w:t>
      </w:r>
      <w:r w:rsidRPr="00D33E7B">
        <w:rPr>
          <w:spacing w:val="-2"/>
        </w:rPr>
        <w:t>-</w:t>
      </w:r>
      <w:r w:rsidRPr="00D33E7B">
        <w:rPr>
          <w:spacing w:val="-2"/>
          <w:lang w:val="de-DE"/>
        </w:rPr>
        <w:t>FI</w:t>
      </w:r>
      <w:r w:rsidRPr="00D33E7B">
        <w:rPr>
          <w:spacing w:val="-2"/>
        </w:rPr>
        <w:t xml:space="preserve"> и/или </w:t>
      </w:r>
      <w:r w:rsidRPr="00D33E7B">
        <w:rPr>
          <w:spacing w:val="-2"/>
          <w:lang w:val="en-US"/>
        </w:rPr>
        <w:t>Ethernet</w:t>
      </w:r>
      <w:r w:rsidRPr="00D33E7B">
        <w:rPr>
          <w:spacing w:val="-2"/>
        </w:rPr>
        <w:t>. На коротких расстояниях (до 20 м) можно использовать интерфейс</w:t>
      </w:r>
      <w:r w:rsidRPr="00D33E7B">
        <w:rPr>
          <w:spacing w:val="-2"/>
          <w:lang w:val="de-DE"/>
        </w:rPr>
        <w:t xml:space="preserve"> RS</w:t>
      </w:r>
      <w:r w:rsidRPr="00D33E7B">
        <w:rPr>
          <w:spacing w:val="-2"/>
        </w:rPr>
        <w:t xml:space="preserve">-232, на расстояниях до 100 м – </w:t>
      </w:r>
      <w:r w:rsidRPr="00D33E7B">
        <w:rPr>
          <w:spacing w:val="-2"/>
          <w:lang w:val="en-US"/>
        </w:rPr>
        <w:t>Ethernet</w:t>
      </w:r>
      <w:r w:rsidRPr="00D33E7B">
        <w:rPr>
          <w:spacing w:val="-2"/>
        </w:rPr>
        <w:t xml:space="preserve"> </w:t>
      </w:r>
      <w:hyperlink r:id="rId27" w:tooltip="100BASE-T" w:history="1">
        <w:r w:rsidRPr="00D33E7B">
          <w:rPr>
            <w:rStyle w:val="aa"/>
            <w:color w:val="auto"/>
            <w:u w:val="none"/>
          </w:rPr>
          <w:t>100BASE-T</w:t>
        </w:r>
      </w:hyperlink>
      <w:r w:rsidRPr="00D33E7B">
        <w:t xml:space="preserve">, свыше 100 м – </w:t>
      </w:r>
      <w:r w:rsidRPr="00D33E7B">
        <w:rPr>
          <w:spacing w:val="-2"/>
        </w:rPr>
        <w:t xml:space="preserve">специализированные преобразователи, представленные в </w:t>
      </w:r>
      <w:r w:rsidRPr="00D33E7B">
        <w:rPr>
          <w:color w:val="000000"/>
          <w:spacing w:val="-2"/>
          <w:shd w:val="clear" w:color="auto" w:fill="FFFFFF"/>
        </w:rPr>
        <w:t>табл</w:t>
      </w:r>
      <w:r w:rsidR="00124E92">
        <w:rPr>
          <w:color w:val="000000"/>
          <w:spacing w:val="-2"/>
          <w:shd w:val="clear" w:color="auto" w:fill="FFFFFF"/>
        </w:rPr>
        <w:t>ице</w:t>
      </w:r>
      <w:r w:rsidRPr="00D33E7B">
        <w:rPr>
          <w:color w:val="000000"/>
          <w:spacing w:val="-2"/>
          <w:shd w:val="clear" w:color="auto" w:fill="FFFFFF"/>
        </w:rPr>
        <w:t xml:space="preserve"> 3.</w:t>
      </w:r>
    </w:p>
    <w:p w:rsidR="00F85578" w:rsidRPr="00D33E7B" w:rsidRDefault="00F85578" w:rsidP="00F85578">
      <w:pPr>
        <w:pStyle w:val="a8"/>
        <w:numPr>
          <w:ilvl w:val="1"/>
          <w:numId w:val="31"/>
        </w:numPr>
        <w:ind w:left="0" w:firstLine="284"/>
        <w:contextualSpacing/>
        <w:jc w:val="both"/>
        <w:rPr>
          <w:bCs/>
          <w:color w:val="000000"/>
          <w:shd w:val="clear" w:color="auto" w:fill="FFFFFF"/>
        </w:rPr>
      </w:pPr>
      <w:r w:rsidRPr="00A52647">
        <w:rPr>
          <w:color w:val="000000"/>
          <w:spacing w:val="2"/>
          <w:shd w:val="clear" w:color="auto" w:fill="FFFFFF"/>
        </w:rPr>
        <w:t>Наиболее удоб</w:t>
      </w:r>
      <w:r>
        <w:rPr>
          <w:color w:val="000000"/>
          <w:spacing w:val="2"/>
          <w:shd w:val="clear" w:color="auto" w:fill="FFFFFF"/>
        </w:rPr>
        <w:t>ен</w:t>
      </w:r>
      <w:r w:rsidRPr="00A52647">
        <w:rPr>
          <w:color w:val="000000"/>
          <w:spacing w:val="2"/>
          <w:shd w:val="clear" w:color="auto" w:fill="FFFFFF"/>
        </w:rPr>
        <w:t xml:space="preserve"> и экономич</w:t>
      </w:r>
      <w:r>
        <w:rPr>
          <w:color w:val="000000"/>
          <w:spacing w:val="2"/>
          <w:shd w:val="clear" w:color="auto" w:fill="FFFFFF"/>
        </w:rPr>
        <w:t>ен</w:t>
      </w:r>
      <w:r w:rsidRPr="00A52647">
        <w:rPr>
          <w:color w:val="000000"/>
          <w:spacing w:val="2"/>
          <w:shd w:val="clear" w:color="auto" w:fill="FFFFFF"/>
        </w:rPr>
        <w:t xml:space="preserve"> </w:t>
      </w:r>
      <w:r w:rsidRPr="00EA404F">
        <w:rPr>
          <w:color w:val="000000"/>
          <w:spacing w:val="2"/>
          <w:shd w:val="clear" w:color="auto" w:fill="FFFFFF"/>
        </w:rPr>
        <w:t>для</w:t>
      </w:r>
      <w:r>
        <w:rPr>
          <w:color w:val="000000"/>
          <w:spacing w:val="2"/>
          <w:shd w:val="clear" w:color="auto" w:fill="FFFFFF"/>
        </w:rPr>
        <w:t xml:space="preserve"> </w:t>
      </w:r>
      <w:r w:rsidRPr="00A52647">
        <w:rPr>
          <w:color w:val="000000"/>
          <w:spacing w:val="2"/>
          <w:shd w:val="clear" w:color="auto" w:fill="FFFFFF"/>
        </w:rPr>
        <w:t>передачи данных радиосигнал. Одна</w:t>
      </w:r>
      <w:r>
        <w:rPr>
          <w:color w:val="000000"/>
          <w:spacing w:val="2"/>
          <w:shd w:val="clear" w:color="auto" w:fill="FFFFFF"/>
        </w:rPr>
        <w:t>ко</w:t>
      </w:r>
      <w:r w:rsidRPr="00A52647">
        <w:rPr>
          <w:color w:val="000000"/>
          <w:spacing w:val="2"/>
          <w:shd w:val="clear" w:color="auto" w:fill="FFFFFF"/>
        </w:rPr>
        <w:t xml:space="preserve"> в случае сбоя в работе оборудования или </w:t>
      </w:r>
      <w:r w:rsidRPr="00A52647">
        <w:rPr>
          <w:color w:val="000000"/>
          <w:spacing w:val="2"/>
          <w:shd w:val="clear" w:color="auto" w:fill="FFFFFF"/>
        </w:rPr>
        <w:lastRenderedPageBreak/>
        <w:t>сильных помех (например, грозовых) происходит отключение модуля беспроводной передачи данных</w:t>
      </w:r>
      <w:r>
        <w:rPr>
          <w:color w:val="000000"/>
          <w:spacing w:val="2"/>
          <w:shd w:val="clear" w:color="auto" w:fill="FFFFFF"/>
        </w:rPr>
        <w:t>,</w:t>
      </w:r>
      <w:r w:rsidRPr="00A52647">
        <w:rPr>
          <w:color w:val="000000"/>
          <w:spacing w:val="2"/>
          <w:shd w:val="clear" w:color="auto" w:fill="FFFFFF"/>
        </w:rPr>
        <w:t xml:space="preserve"> встроенного в датчик. Его повторный запуск и восстановление настроек возможн</w:t>
      </w:r>
      <w:r>
        <w:rPr>
          <w:color w:val="000000"/>
          <w:spacing w:val="2"/>
          <w:shd w:val="clear" w:color="auto" w:fill="FFFFFF"/>
        </w:rPr>
        <w:t>о</w:t>
      </w:r>
      <w:r>
        <w:rPr>
          <w:color w:val="000000"/>
          <w:shd w:val="clear" w:color="auto" w:fill="FFFFFF"/>
        </w:rPr>
        <w:t xml:space="preserve"> </w:t>
      </w:r>
      <w:r w:rsidRPr="003348BF">
        <w:rPr>
          <w:color w:val="000000"/>
          <w:shd w:val="clear" w:color="auto" w:fill="FFFFFF"/>
        </w:rPr>
        <w:t>только при подключении к</w:t>
      </w:r>
      <w:r w:rsidRPr="003348BF">
        <w:t xml:space="preserve"> </w:t>
      </w:r>
      <w:r w:rsidRPr="00D33E7B">
        <w:t>стандартному</w:t>
      </w:r>
      <w:r w:rsidRPr="00D33E7B">
        <w:rPr>
          <w:color w:val="000000"/>
          <w:shd w:val="clear" w:color="auto" w:fill="FFFFFF"/>
        </w:rPr>
        <w:t xml:space="preserve"> </w:t>
      </w:r>
      <w:r w:rsidRPr="00D33E7B">
        <w:t>интерфейсу</w:t>
      </w:r>
      <w:r w:rsidRPr="00D33E7B">
        <w:rPr>
          <w:lang w:val="de-DE"/>
        </w:rPr>
        <w:t xml:space="preserve"> RS</w:t>
      </w:r>
      <w:r w:rsidRPr="00D33E7B">
        <w:t>-232. Во избежание данной проблемы необходимо использовать стандартный интерфейс (</w:t>
      </w:r>
      <w:r w:rsidRPr="00D33E7B">
        <w:rPr>
          <w:lang w:val="de-DE"/>
        </w:rPr>
        <w:t>RS</w:t>
      </w:r>
      <w:r w:rsidRPr="00D33E7B">
        <w:t xml:space="preserve">-232), который в случае передачи данных более чем на 20 м, </w:t>
      </w:r>
      <w:proofErr w:type="gramStart"/>
      <w:r w:rsidRPr="00D33E7B">
        <w:t>заменяется на радиоканал</w:t>
      </w:r>
      <w:proofErr w:type="gramEnd"/>
      <w:r w:rsidRPr="00D33E7B">
        <w:t xml:space="preserve"> </w:t>
      </w:r>
      <w:r w:rsidRPr="00D33E7B">
        <w:rPr>
          <w:bCs/>
          <w:color w:val="000000"/>
          <w:shd w:val="clear" w:color="auto" w:fill="FFFFFF"/>
          <w:lang w:val="en-US"/>
        </w:rPr>
        <w:t>WI</w:t>
      </w:r>
      <w:r w:rsidRPr="00D33E7B">
        <w:rPr>
          <w:bCs/>
          <w:color w:val="000000"/>
          <w:shd w:val="clear" w:color="auto" w:fill="FFFFFF"/>
        </w:rPr>
        <w:t>-</w:t>
      </w:r>
      <w:r w:rsidRPr="00D33E7B">
        <w:rPr>
          <w:bCs/>
          <w:color w:val="000000"/>
          <w:shd w:val="clear" w:color="auto" w:fill="FFFFFF"/>
          <w:lang w:val="en-US"/>
        </w:rPr>
        <w:t>FI</w:t>
      </w:r>
      <w:r w:rsidRPr="00D33E7B">
        <w:rPr>
          <w:bCs/>
          <w:color w:val="000000"/>
          <w:shd w:val="clear" w:color="auto" w:fill="FFFFFF"/>
        </w:rPr>
        <w:t xml:space="preserve">, </w:t>
      </w:r>
      <w:r w:rsidRPr="00D33E7B">
        <w:t xml:space="preserve">либо на интерфейс </w:t>
      </w:r>
      <w:r w:rsidRPr="00D33E7B">
        <w:rPr>
          <w:lang w:val="de-DE"/>
        </w:rPr>
        <w:t>RS</w:t>
      </w:r>
      <w:r w:rsidRPr="00D33E7B">
        <w:t xml:space="preserve">-485 или </w:t>
      </w:r>
      <w:r w:rsidRPr="00D33E7B">
        <w:rPr>
          <w:lang w:val="de-DE"/>
        </w:rPr>
        <w:t>RS</w:t>
      </w:r>
      <w:r w:rsidRPr="00D33E7B">
        <w:t>-422.</w:t>
      </w:r>
      <w:r w:rsidRPr="003348BF">
        <w:t xml:space="preserve"> </w:t>
      </w:r>
    </w:p>
    <w:p w:rsidR="00F85578" w:rsidRPr="00E5653D" w:rsidRDefault="00F85578" w:rsidP="00F85578">
      <w:pPr>
        <w:pStyle w:val="a8"/>
        <w:numPr>
          <w:ilvl w:val="1"/>
          <w:numId w:val="31"/>
        </w:numPr>
        <w:ind w:left="0" w:firstLine="426"/>
        <w:contextualSpacing/>
        <w:jc w:val="both"/>
        <w:rPr>
          <w:bCs/>
          <w:color w:val="000000"/>
          <w:shd w:val="clear" w:color="auto" w:fill="FFFFFF"/>
        </w:rPr>
      </w:pPr>
      <w:r w:rsidRPr="00E5653D">
        <w:t>В</w:t>
      </w:r>
      <w:r w:rsidRPr="00E5653D">
        <w:rPr>
          <w:bCs/>
          <w:color w:val="000000"/>
          <w:shd w:val="clear" w:color="auto" w:fill="FFFFFF"/>
        </w:rPr>
        <w:t xml:space="preserve"> зависимости от геологических особенностей, удаленности района установки станции, имеющейся инфраструктуры и пр. условий, установка опор для закрепления </w:t>
      </w:r>
      <w:proofErr w:type="gramStart"/>
      <w:r w:rsidRPr="00E5653D">
        <w:rPr>
          <w:bCs/>
          <w:color w:val="000000"/>
          <w:shd w:val="clear" w:color="auto" w:fill="FFFFFF"/>
        </w:rPr>
        <w:t>радио антенн</w:t>
      </w:r>
      <w:proofErr w:type="gramEnd"/>
      <w:r w:rsidRPr="00E5653D">
        <w:rPr>
          <w:bCs/>
          <w:color w:val="000000"/>
          <w:shd w:val="clear" w:color="auto" w:fill="FFFFFF"/>
        </w:rPr>
        <w:t xml:space="preserve"> может быть весьма затруднительна. Кроме того, на качество передающего сигнала оказывают влияние метеофакторы, в силу чего связь может быть не устойчивой и данные могут быть потеряны.</w:t>
      </w:r>
    </w:p>
    <w:p w:rsidR="00F85578" w:rsidRPr="00E5653D" w:rsidRDefault="00F85578" w:rsidP="00F85578">
      <w:pPr>
        <w:pStyle w:val="a8"/>
        <w:numPr>
          <w:ilvl w:val="1"/>
          <w:numId w:val="31"/>
        </w:numPr>
        <w:ind w:left="0" w:firstLine="426"/>
        <w:contextualSpacing/>
        <w:jc w:val="both"/>
      </w:pPr>
      <w:r w:rsidRPr="00E5653D">
        <w:rPr>
          <w:color w:val="000000"/>
          <w:shd w:val="clear" w:color="auto" w:fill="FFFFFF"/>
        </w:rPr>
        <w:t xml:space="preserve">В отличие от беспроводных каналов, кабельные линии обеспечивают стабильную передачу сигнала. </w:t>
      </w:r>
      <w:r w:rsidRPr="00E5653D">
        <w:t>В силу технической сложности прокладки/подсоединения оптоволоконного кабеля в условиях Крайнего Севера (необходимо привлечение специализированных фирм), более простым для самостоятельной работы является использование медного провода.</w:t>
      </w:r>
    </w:p>
    <w:p w:rsidR="00F85578" w:rsidRDefault="00F85578" w:rsidP="00F85578">
      <w:pPr>
        <w:pStyle w:val="a8"/>
        <w:numPr>
          <w:ilvl w:val="1"/>
          <w:numId w:val="31"/>
        </w:numPr>
        <w:ind w:left="0" w:firstLine="426"/>
        <w:contextualSpacing/>
        <w:jc w:val="both"/>
      </w:pPr>
      <w:r w:rsidRPr="00E5653D">
        <w:t>При выборе кабеля для передачи данных необходимо обратить внимание на следующие моменты:</w:t>
      </w:r>
    </w:p>
    <w:p w:rsidR="00F85578" w:rsidRPr="00F607A7" w:rsidRDefault="00F85578" w:rsidP="00F85578">
      <w:pPr>
        <w:tabs>
          <w:tab w:val="left" w:pos="0"/>
        </w:tabs>
        <w:spacing w:line="235" w:lineRule="auto"/>
        <w:ind w:firstLine="284"/>
        <w:jc w:val="both"/>
      </w:pPr>
      <w:r w:rsidRPr="00F607A7">
        <w:t>– наличие бронированного покрытия (для защиты от механических повреждений);</w:t>
      </w:r>
    </w:p>
    <w:p w:rsidR="00F85578" w:rsidRPr="00F607A7" w:rsidRDefault="00F85578" w:rsidP="00F85578">
      <w:pPr>
        <w:tabs>
          <w:tab w:val="left" w:pos="0"/>
        </w:tabs>
        <w:spacing w:line="235" w:lineRule="auto"/>
        <w:ind w:firstLine="284"/>
        <w:jc w:val="both"/>
      </w:pPr>
      <w:r w:rsidRPr="00F607A7">
        <w:t xml:space="preserve">– экранирование во избежание влияния внешних полей на сигнал; </w:t>
      </w:r>
    </w:p>
    <w:p w:rsidR="00F85578" w:rsidRPr="003348BF" w:rsidRDefault="00F85578" w:rsidP="00F85578">
      <w:pPr>
        <w:tabs>
          <w:tab w:val="left" w:pos="0"/>
        </w:tabs>
        <w:spacing w:line="235" w:lineRule="auto"/>
        <w:ind w:firstLine="284"/>
        <w:jc w:val="both"/>
      </w:pPr>
      <w:r w:rsidRPr="00F607A7">
        <w:t xml:space="preserve">– наличие изоляции из полиэтилена, который имеет высокие свойства изоляции, низкие диэлектрические потери; меньшую массу и габариты кабеля в целом, что облегчает его </w:t>
      </w:r>
      <w:proofErr w:type="gramStart"/>
      <w:r w:rsidRPr="00F607A7">
        <w:t>прокладку</w:t>
      </w:r>
      <w:proofErr w:type="gramEnd"/>
      <w:r w:rsidRPr="00F607A7">
        <w:t xml:space="preserve"> как в кабельных сооружениях, так и в земле на сложных трассах; высокую влагостойкость и меньший радиус изгиба; возможность прокладки на трассах с неограниченной разностью уровней.</w:t>
      </w:r>
    </w:p>
    <w:p w:rsidR="00226298" w:rsidRDefault="00226298" w:rsidP="00F85578">
      <w:pPr>
        <w:pStyle w:val="a8"/>
        <w:ind w:left="0" w:firstLine="426"/>
        <w:jc w:val="both"/>
        <w:rPr>
          <w:color w:val="000000"/>
          <w:spacing w:val="-2"/>
          <w:shd w:val="clear" w:color="auto" w:fill="FFFFFF"/>
        </w:rPr>
      </w:pPr>
      <w:r>
        <w:rPr>
          <w:color w:val="000000"/>
          <w:spacing w:val="-2"/>
          <w:shd w:val="clear" w:color="auto" w:fill="FFFFFF"/>
        </w:rPr>
        <w:br w:type="page"/>
      </w:r>
    </w:p>
    <w:p w:rsidR="00226298" w:rsidRPr="00E5653D" w:rsidRDefault="00226298" w:rsidP="00226298">
      <w:pPr>
        <w:pStyle w:val="a8"/>
        <w:spacing w:before="120"/>
        <w:ind w:left="0"/>
        <w:jc w:val="both"/>
      </w:pPr>
      <w:r w:rsidRPr="00E5653D">
        <w:lastRenderedPageBreak/>
        <w:t xml:space="preserve">Таблица 3 – Варианты передачи данных с использованием </w:t>
      </w:r>
    </w:p>
    <w:tbl>
      <w:tblPr>
        <w:tblStyle w:val="a3"/>
        <w:tblW w:w="6628" w:type="dxa"/>
        <w:tblInd w:w="284" w:type="dxa"/>
        <w:tblLook w:val="04A0" w:firstRow="1" w:lastRow="0" w:firstColumn="1" w:lastColumn="0" w:noHBand="0" w:noVBand="1"/>
      </w:tblPr>
      <w:tblGrid>
        <w:gridCol w:w="1809"/>
        <w:gridCol w:w="2835"/>
        <w:gridCol w:w="1984"/>
      </w:tblGrid>
      <w:tr w:rsidR="00226298" w:rsidTr="000C1F8C">
        <w:tc>
          <w:tcPr>
            <w:tcW w:w="1809" w:type="dxa"/>
            <w:vAlign w:val="center"/>
          </w:tcPr>
          <w:p w:rsidR="00226298" w:rsidRPr="000C1F8C" w:rsidRDefault="00226298" w:rsidP="00FD7EF1">
            <w:pPr>
              <w:jc w:val="center"/>
              <w:rPr>
                <w:sz w:val="22"/>
                <w:szCs w:val="22"/>
              </w:rPr>
            </w:pPr>
            <w:r w:rsidRPr="000C1F8C">
              <w:rPr>
                <w:sz w:val="22"/>
                <w:szCs w:val="22"/>
              </w:rPr>
              <w:t>Устройства для передачи данных</w:t>
            </w:r>
          </w:p>
        </w:tc>
        <w:tc>
          <w:tcPr>
            <w:tcW w:w="2835" w:type="dxa"/>
            <w:vAlign w:val="center"/>
          </w:tcPr>
          <w:p w:rsidR="00226298" w:rsidRPr="000C1F8C" w:rsidRDefault="00226298" w:rsidP="00FD7EF1">
            <w:pPr>
              <w:jc w:val="center"/>
              <w:rPr>
                <w:sz w:val="22"/>
                <w:szCs w:val="22"/>
              </w:rPr>
            </w:pPr>
            <w:r w:rsidRPr="000C1F8C">
              <w:rPr>
                <w:sz w:val="22"/>
                <w:szCs w:val="22"/>
              </w:rPr>
              <w:t>Преобразователь сигналов</w:t>
            </w:r>
          </w:p>
        </w:tc>
        <w:tc>
          <w:tcPr>
            <w:tcW w:w="1984" w:type="dxa"/>
            <w:vAlign w:val="center"/>
          </w:tcPr>
          <w:p w:rsidR="00226298" w:rsidRPr="000C1F8C" w:rsidRDefault="00226298" w:rsidP="00FD7EF1">
            <w:pPr>
              <w:jc w:val="center"/>
              <w:rPr>
                <w:sz w:val="22"/>
                <w:szCs w:val="22"/>
              </w:rPr>
            </w:pPr>
            <w:r w:rsidRPr="000C1F8C">
              <w:rPr>
                <w:sz w:val="22"/>
                <w:szCs w:val="22"/>
              </w:rPr>
              <w:t xml:space="preserve">Дальность передачи на одном сегменте линии, </w:t>
            </w:r>
            <w:proofErr w:type="gramStart"/>
            <w:r w:rsidRPr="000C1F8C">
              <w:rPr>
                <w:sz w:val="22"/>
                <w:szCs w:val="22"/>
              </w:rPr>
              <w:t>м</w:t>
            </w:r>
            <w:proofErr w:type="gramEnd"/>
          </w:p>
        </w:tc>
      </w:tr>
      <w:tr w:rsidR="000C1F8C" w:rsidTr="000C1F8C">
        <w:trPr>
          <w:trHeight w:val="370"/>
        </w:trPr>
        <w:tc>
          <w:tcPr>
            <w:tcW w:w="1809" w:type="dxa"/>
            <w:vMerge w:val="restart"/>
            <w:vAlign w:val="center"/>
          </w:tcPr>
          <w:p w:rsidR="000C1F8C" w:rsidRPr="00C34CBD" w:rsidRDefault="000C1F8C" w:rsidP="00226298">
            <w:pPr>
              <w:jc w:val="center"/>
              <w:rPr>
                <w:sz w:val="22"/>
                <w:szCs w:val="22"/>
                <w:lang w:val="en-US"/>
              </w:rPr>
            </w:pPr>
            <w:r>
              <w:rPr>
                <w:bCs/>
                <w:color w:val="000000"/>
                <w:sz w:val="22"/>
                <w:szCs w:val="22"/>
                <w:shd w:val="clear" w:color="auto" w:fill="FFFFFF"/>
                <w:lang w:val="en-US"/>
              </w:rPr>
              <w:t>RS-48</w:t>
            </w:r>
            <w:r>
              <w:rPr>
                <w:bCs/>
                <w:color w:val="000000"/>
                <w:sz w:val="22"/>
                <w:szCs w:val="22"/>
                <w:shd w:val="clear" w:color="auto" w:fill="FFFFFF"/>
              </w:rPr>
              <w:t>5</w:t>
            </w:r>
          </w:p>
        </w:tc>
        <w:tc>
          <w:tcPr>
            <w:tcW w:w="2835" w:type="dxa"/>
            <w:vAlign w:val="center"/>
          </w:tcPr>
          <w:p w:rsidR="000C1F8C" w:rsidRPr="000C1F8C" w:rsidRDefault="000C1F8C" w:rsidP="000C1F8C">
            <w:pPr>
              <w:spacing w:line="360" w:lineRule="auto"/>
              <w:jc w:val="both"/>
              <w:rPr>
                <w:sz w:val="22"/>
                <w:szCs w:val="22"/>
                <w:lang w:val="en-US"/>
              </w:rPr>
            </w:pPr>
            <w:r w:rsidRPr="000C1F8C">
              <w:rPr>
                <w:sz w:val="22"/>
                <w:szCs w:val="22"/>
                <w:lang w:val="en-US"/>
              </w:rPr>
              <w:t>MOXA TCC-100I</w:t>
            </w:r>
          </w:p>
        </w:tc>
        <w:tc>
          <w:tcPr>
            <w:tcW w:w="1984" w:type="dxa"/>
            <w:vMerge w:val="restart"/>
            <w:vAlign w:val="center"/>
          </w:tcPr>
          <w:p w:rsidR="000C1F8C" w:rsidRPr="00C34CBD" w:rsidRDefault="000C1F8C" w:rsidP="00FD7EF1">
            <w:pPr>
              <w:jc w:val="center"/>
              <w:rPr>
                <w:sz w:val="22"/>
                <w:szCs w:val="22"/>
                <w:lang w:val="en-US"/>
              </w:rPr>
            </w:pPr>
            <w:r w:rsidRPr="00C34CBD">
              <w:rPr>
                <w:sz w:val="22"/>
                <w:szCs w:val="22"/>
                <w:lang w:val="en-US"/>
              </w:rPr>
              <w:t>1200</w:t>
            </w:r>
          </w:p>
        </w:tc>
      </w:tr>
      <w:tr w:rsidR="000C1F8C" w:rsidTr="000C1F8C">
        <w:tc>
          <w:tcPr>
            <w:tcW w:w="1809" w:type="dxa"/>
            <w:vMerge/>
            <w:vAlign w:val="center"/>
          </w:tcPr>
          <w:p w:rsidR="000C1F8C" w:rsidRPr="00C34CBD" w:rsidRDefault="000C1F8C" w:rsidP="00226298">
            <w:pPr>
              <w:jc w:val="center"/>
              <w:rPr>
                <w:sz w:val="22"/>
                <w:szCs w:val="22"/>
                <w:lang w:val="en-US"/>
              </w:rPr>
            </w:pPr>
          </w:p>
        </w:tc>
        <w:tc>
          <w:tcPr>
            <w:tcW w:w="2835" w:type="dxa"/>
            <w:vAlign w:val="center"/>
          </w:tcPr>
          <w:p w:rsidR="000C1F8C" w:rsidRPr="000C1F8C" w:rsidRDefault="000C1F8C" w:rsidP="000C1F8C">
            <w:pPr>
              <w:spacing w:line="360" w:lineRule="auto"/>
              <w:jc w:val="both"/>
              <w:rPr>
                <w:sz w:val="22"/>
                <w:szCs w:val="22"/>
              </w:rPr>
            </w:pPr>
            <w:r w:rsidRPr="000C1F8C">
              <w:rPr>
                <w:sz w:val="22"/>
                <w:szCs w:val="22"/>
              </w:rPr>
              <w:t>ОВЕН АС3-М</w:t>
            </w:r>
          </w:p>
        </w:tc>
        <w:tc>
          <w:tcPr>
            <w:tcW w:w="1984" w:type="dxa"/>
            <w:vMerge/>
            <w:vAlign w:val="center"/>
          </w:tcPr>
          <w:p w:rsidR="000C1F8C" w:rsidRDefault="000C1F8C" w:rsidP="00226298">
            <w:pPr>
              <w:pStyle w:val="a8"/>
              <w:ind w:left="0"/>
              <w:jc w:val="both"/>
              <w:rPr>
                <w:color w:val="000000"/>
                <w:shd w:val="clear" w:color="auto" w:fill="FFFFFF"/>
              </w:rPr>
            </w:pPr>
          </w:p>
        </w:tc>
      </w:tr>
      <w:tr w:rsidR="000C1F8C" w:rsidTr="000C1F8C">
        <w:tc>
          <w:tcPr>
            <w:tcW w:w="1809" w:type="dxa"/>
            <w:vMerge/>
            <w:vAlign w:val="center"/>
          </w:tcPr>
          <w:p w:rsidR="000C1F8C" w:rsidRPr="00C34CBD" w:rsidRDefault="000C1F8C" w:rsidP="00226298">
            <w:pPr>
              <w:jc w:val="center"/>
              <w:rPr>
                <w:sz w:val="22"/>
                <w:szCs w:val="22"/>
              </w:rPr>
            </w:pPr>
          </w:p>
        </w:tc>
        <w:tc>
          <w:tcPr>
            <w:tcW w:w="2835" w:type="dxa"/>
            <w:vAlign w:val="center"/>
          </w:tcPr>
          <w:p w:rsidR="000C1F8C" w:rsidRPr="000C1F8C" w:rsidRDefault="000C1F8C" w:rsidP="000C1F8C">
            <w:pPr>
              <w:spacing w:line="360" w:lineRule="auto"/>
              <w:jc w:val="both"/>
              <w:rPr>
                <w:sz w:val="22"/>
                <w:szCs w:val="22"/>
              </w:rPr>
            </w:pPr>
            <w:r w:rsidRPr="000C1F8C">
              <w:rPr>
                <w:sz w:val="22"/>
                <w:szCs w:val="22"/>
              </w:rPr>
              <w:t xml:space="preserve">НИЛ АП </w:t>
            </w:r>
            <w:r w:rsidRPr="000C1F8C">
              <w:rPr>
                <w:sz w:val="22"/>
                <w:szCs w:val="22"/>
                <w:lang w:val="en-US"/>
              </w:rPr>
              <w:t>NL</w:t>
            </w:r>
            <w:r w:rsidRPr="000C1F8C">
              <w:rPr>
                <w:sz w:val="22"/>
                <w:szCs w:val="22"/>
              </w:rPr>
              <w:t>-232</w:t>
            </w:r>
            <w:r w:rsidRPr="000C1F8C">
              <w:rPr>
                <w:sz w:val="22"/>
                <w:szCs w:val="22"/>
                <w:lang w:val="en-US"/>
              </w:rPr>
              <w:t>C</w:t>
            </w:r>
          </w:p>
        </w:tc>
        <w:tc>
          <w:tcPr>
            <w:tcW w:w="1984" w:type="dxa"/>
            <w:vMerge/>
            <w:vAlign w:val="center"/>
          </w:tcPr>
          <w:p w:rsidR="000C1F8C" w:rsidRDefault="000C1F8C" w:rsidP="00226298">
            <w:pPr>
              <w:pStyle w:val="a8"/>
              <w:ind w:left="0"/>
              <w:jc w:val="both"/>
              <w:rPr>
                <w:color w:val="000000"/>
                <w:shd w:val="clear" w:color="auto" w:fill="FFFFFF"/>
              </w:rPr>
            </w:pPr>
          </w:p>
        </w:tc>
      </w:tr>
      <w:tr w:rsidR="000C1F8C" w:rsidTr="000C1F8C">
        <w:trPr>
          <w:trHeight w:val="225"/>
        </w:trPr>
        <w:tc>
          <w:tcPr>
            <w:tcW w:w="1809" w:type="dxa"/>
            <w:vMerge/>
            <w:vAlign w:val="center"/>
          </w:tcPr>
          <w:p w:rsidR="000C1F8C" w:rsidRPr="00C34CBD" w:rsidRDefault="000C1F8C" w:rsidP="00226298">
            <w:pPr>
              <w:jc w:val="center"/>
              <w:rPr>
                <w:sz w:val="22"/>
                <w:szCs w:val="22"/>
              </w:rPr>
            </w:pPr>
          </w:p>
        </w:tc>
        <w:tc>
          <w:tcPr>
            <w:tcW w:w="2835" w:type="dxa"/>
            <w:vAlign w:val="center"/>
          </w:tcPr>
          <w:p w:rsidR="000C1F8C" w:rsidRPr="000C1F8C" w:rsidRDefault="000C1F8C" w:rsidP="000C1F8C">
            <w:pPr>
              <w:spacing w:line="360" w:lineRule="auto"/>
              <w:jc w:val="both"/>
              <w:rPr>
                <w:sz w:val="22"/>
                <w:szCs w:val="22"/>
              </w:rPr>
            </w:pPr>
            <w:r w:rsidRPr="000C1F8C">
              <w:rPr>
                <w:sz w:val="22"/>
                <w:szCs w:val="22"/>
                <w:lang w:val="en-US"/>
              </w:rPr>
              <w:t>ICP</w:t>
            </w:r>
            <w:r w:rsidRPr="000C1F8C">
              <w:rPr>
                <w:sz w:val="22"/>
                <w:szCs w:val="22"/>
              </w:rPr>
              <w:t xml:space="preserve"> </w:t>
            </w:r>
            <w:r w:rsidRPr="000C1F8C">
              <w:rPr>
                <w:sz w:val="22"/>
                <w:szCs w:val="22"/>
                <w:lang w:val="en-US"/>
              </w:rPr>
              <w:t>DAS</w:t>
            </w:r>
            <w:r w:rsidRPr="000C1F8C">
              <w:rPr>
                <w:sz w:val="22"/>
                <w:szCs w:val="22"/>
              </w:rPr>
              <w:t xml:space="preserve"> </w:t>
            </w:r>
            <w:r w:rsidRPr="000C1F8C">
              <w:rPr>
                <w:sz w:val="22"/>
                <w:szCs w:val="22"/>
                <w:lang w:val="en-US"/>
              </w:rPr>
              <w:t>I</w:t>
            </w:r>
            <w:r w:rsidRPr="000C1F8C">
              <w:rPr>
                <w:sz w:val="22"/>
                <w:szCs w:val="22"/>
              </w:rPr>
              <w:t>-7520</w:t>
            </w:r>
            <w:r w:rsidRPr="000C1F8C">
              <w:rPr>
                <w:sz w:val="22"/>
                <w:szCs w:val="22"/>
                <w:lang w:val="en-US"/>
              </w:rPr>
              <w:t>AR</w:t>
            </w:r>
          </w:p>
        </w:tc>
        <w:tc>
          <w:tcPr>
            <w:tcW w:w="1984" w:type="dxa"/>
            <w:vMerge/>
            <w:vAlign w:val="center"/>
          </w:tcPr>
          <w:p w:rsidR="000C1F8C" w:rsidRDefault="000C1F8C" w:rsidP="00226298">
            <w:pPr>
              <w:pStyle w:val="a8"/>
              <w:ind w:left="0"/>
              <w:jc w:val="both"/>
              <w:rPr>
                <w:color w:val="000000"/>
                <w:shd w:val="clear" w:color="auto" w:fill="FFFFFF"/>
              </w:rPr>
            </w:pPr>
          </w:p>
        </w:tc>
      </w:tr>
      <w:tr w:rsidR="000C1F8C" w:rsidTr="000C1F8C">
        <w:trPr>
          <w:trHeight w:val="271"/>
        </w:trPr>
        <w:tc>
          <w:tcPr>
            <w:tcW w:w="1809" w:type="dxa"/>
            <w:vMerge w:val="restart"/>
            <w:vAlign w:val="center"/>
          </w:tcPr>
          <w:p w:rsidR="000C1F8C" w:rsidRPr="00C34CBD" w:rsidRDefault="000C1F8C" w:rsidP="00226298">
            <w:pPr>
              <w:jc w:val="center"/>
              <w:rPr>
                <w:sz w:val="22"/>
                <w:szCs w:val="22"/>
              </w:rPr>
            </w:pPr>
            <w:r w:rsidRPr="00C34CBD">
              <w:rPr>
                <w:bCs/>
                <w:color w:val="000000"/>
                <w:sz w:val="22"/>
                <w:szCs w:val="22"/>
                <w:shd w:val="clear" w:color="auto" w:fill="FFFFFF"/>
                <w:lang w:val="en-US"/>
              </w:rPr>
              <w:t>RS-4</w:t>
            </w:r>
            <w:r w:rsidRPr="00C34CBD">
              <w:rPr>
                <w:bCs/>
                <w:color w:val="000000"/>
                <w:sz w:val="22"/>
                <w:szCs w:val="22"/>
                <w:shd w:val="clear" w:color="auto" w:fill="FFFFFF"/>
              </w:rPr>
              <w:t>22</w:t>
            </w:r>
          </w:p>
        </w:tc>
        <w:tc>
          <w:tcPr>
            <w:tcW w:w="2835" w:type="dxa"/>
            <w:vAlign w:val="center"/>
          </w:tcPr>
          <w:p w:rsidR="000C1F8C" w:rsidRPr="000C1F8C" w:rsidRDefault="000C1F8C" w:rsidP="000C1F8C">
            <w:pPr>
              <w:spacing w:line="360" w:lineRule="auto"/>
              <w:jc w:val="both"/>
              <w:rPr>
                <w:sz w:val="22"/>
                <w:szCs w:val="22"/>
                <w:lang w:val="en-US"/>
              </w:rPr>
            </w:pPr>
            <w:r w:rsidRPr="000C1F8C">
              <w:rPr>
                <w:sz w:val="22"/>
                <w:szCs w:val="22"/>
                <w:lang w:val="en-US"/>
              </w:rPr>
              <w:t>MOXA TCC-100I</w:t>
            </w:r>
          </w:p>
        </w:tc>
        <w:tc>
          <w:tcPr>
            <w:tcW w:w="1984" w:type="dxa"/>
            <w:vMerge w:val="restart"/>
            <w:vAlign w:val="center"/>
          </w:tcPr>
          <w:p w:rsidR="000C1F8C" w:rsidRPr="00C34CBD" w:rsidRDefault="000C1F8C" w:rsidP="00FD7EF1">
            <w:pPr>
              <w:jc w:val="center"/>
              <w:rPr>
                <w:sz w:val="22"/>
                <w:szCs w:val="22"/>
                <w:lang w:val="en-US"/>
              </w:rPr>
            </w:pPr>
            <w:r w:rsidRPr="00C34CBD">
              <w:rPr>
                <w:sz w:val="22"/>
                <w:szCs w:val="22"/>
                <w:lang w:val="en-US"/>
              </w:rPr>
              <w:t>1200</w:t>
            </w:r>
          </w:p>
        </w:tc>
      </w:tr>
      <w:tr w:rsidR="00226298" w:rsidTr="000C1F8C">
        <w:trPr>
          <w:trHeight w:val="274"/>
        </w:trPr>
        <w:tc>
          <w:tcPr>
            <w:tcW w:w="1809" w:type="dxa"/>
            <w:vMerge/>
            <w:vAlign w:val="center"/>
          </w:tcPr>
          <w:p w:rsidR="00226298" w:rsidRPr="00C34CBD" w:rsidRDefault="00226298" w:rsidP="00FD7EF1">
            <w:pPr>
              <w:jc w:val="both"/>
              <w:rPr>
                <w:bCs/>
                <w:color w:val="000000"/>
                <w:sz w:val="22"/>
                <w:szCs w:val="22"/>
                <w:shd w:val="clear" w:color="auto" w:fill="FFFFFF"/>
              </w:rPr>
            </w:pPr>
          </w:p>
        </w:tc>
        <w:tc>
          <w:tcPr>
            <w:tcW w:w="2835" w:type="dxa"/>
            <w:vAlign w:val="center"/>
          </w:tcPr>
          <w:p w:rsidR="00226298" w:rsidRPr="000C1F8C" w:rsidRDefault="00226298" w:rsidP="000C1F8C">
            <w:pPr>
              <w:spacing w:line="360" w:lineRule="auto"/>
              <w:jc w:val="both"/>
              <w:rPr>
                <w:sz w:val="22"/>
                <w:szCs w:val="22"/>
                <w:lang w:val="en-US"/>
              </w:rPr>
            </w:pPr>
            <w:proofErr w:type="spellStart"/>
            <w:r w:rsidRPr="000C1F8C">
              <w:rPr>
                <w:sz w:val="22"/>
                <w:szCs w:val="22"/>
                <w:lang w:val="en-US"/>
              </w:rPr>
              <w:t>Korenix</w:t>
            </w:r>
            <w:proofErr w:type="spellEnd"/>
            <w:r w:rsidRPr="000C1F8C">
              <w:rPr>
                <w:sz w:val="22"/>
                <w:szCs w:val="22"/>
                <w:lang w:val="en-US"/>
              </w:rPr>
              <w:t xml:space="preserve"> </w:t>
            </w:r>
            <w:proofErr w:type="spellStart"/>
            <w:r w:rsidRPr="000C1F8C">
              <w:rPr>
                <w:sz w:val="22"/>
                <w:szCs w:val="22"/>
                <w:lang w:val="en-US"/>
              </w:rPr>
              <w:t>JetCon</w:t>
            </w:r>
            <w:proofErr w:type="spellEnd"/>
            <w:r w:rsidRPr="000C1F8C">
              <w:rPr>
                <w:sz w:val="22"/>
                <w:szCs w:val="22"/>
                <w:lang w:val="en-US"/>
              </w:rPr>
              <w:t xml:space="preserve"> 2201iw</w:t>
            </w:r>
          </w:p>
        </w:tc>
        <w:tc>
          <w:tcPr>
            <w:tcW w:w="1984" w:type="dxa"/>
            <w:vMerge/>
          </w:tcPr>
          <w:p w:rsidR="00226298" w:rsidRDefault="00226298" w:rsidP="00226298">
            <w:pPr>
              <w:pStyle w:val="a8"/>
              <w:ind w:left="0"/>
              <w:jc w:val="both"/>
              <w:rPr>
                <w:color w:val="000000"/>
                <w:shd w:val="clear" w:color="auto" w:fill="FFFFFF"/>
              </w:rPr>
            </w:pPr>
          </w:p>
        </w:tc>
      </w:tr>
      <w:tr w:rsidR="00226298" w:rsidTr="000C1F8C">
        <w:trPr>
          <w:trHeight w:val="265"/>
        </w:trPr>
        <w:tc>
          <w:tcPr>
            <w:tcW w:w="1809" w:type="dxa"/>
            <w:vMerge/>
            <w:vAlign w:val="center"/>
          </w:tcPr>
          <w:p w:rsidR="00226298" w:rsidRPr="00C34CBD" w:rsidRDefault="00226298" w:rsidP="00FD7EF1">
            <w:pPr>
              <w:jc w:val="both"/>
              <w:rPr>
                <w:bCs/>
                <w:color w:val="000000"/>
                <w:sz w:val="22"/>
                <w:szCs w:val="22"/>
                <w:shd w:val="clear" w:color="auto" w:fill="FFFFFF"/>
              </w:rPr>
            </w:pPr>
          </w:p>
        </w:tc>
        <w:tc>
          <w:tcPr>
            <w:tcW w:w="2835" w:type="dxa"/>
            <w:vAlign w:val="center"/>
          </w:tcPr>
          <w:p w:rsidR="00226298" w:rsidRPr="000C1F8C" w:rsidRDefault="00226298" w:rsidP="000C1F8C">
            <w:pPr>
              <w:spacing w:line="360" w:lineRule="auto"/>
              <w:jc w:val="both"/>
              <w:rPr>
                <w:sz w:val="22"/>
                <w:szCs w:val="22"/>
                <w:lang w:val="en-US"/>
              </w:rPr>
            </w:pPr>
            <w:r w:rsidRPr="000C1F8C">
              <w:rPr>
                <w:sz w:val="22"/>
                <w:szCs w:val="22"/>
                <w:lang w:val="en-US"/>
              </w:rPr>
              <w:t>Advantech ADAM-452</w:t>
            </w:r>
            <w:r w:rsidRPr="000C1F8C">
              <w:rPr>
                <w:sz w:val="22"/>
                <w:szCs w:val="22"/>
              </w:rPr>
              <w:t>2</w:t>
            </w:r>
          </w:p>
        </w:tc>
        <w:tc>
          <w:tcPr>
            <w:tcW w:w="1984" w:type="dxa"/>
            <w:vMerge/>
          </w:tcPr>
          <w:p w:rsidR="00226298" w:rsidRDefault="00226298" w:rsidP="00226298">
            <w:pPr>
              <w:pStyle w:val="a8"/>
              <w:ind w:left="0"/>
              <w:jc w:val="both"/>
              <w:rPr>
                <w:color w:val="000000"/>
                <w:shd w:val="clear" w:color="auto" w:fill="FFFFFF"/>
              </w:rPr>
            </w:pPr>
          </w:p>
        </w:tc>
      </w:tr>
      <w:tr w:rsidR="000C1F8C" w:rsidTr="000C1F8C">
        <w:tc>
          <w:tcPr>
            <w:tcW w:w="1809" w:type="dxa"/>
            <w:vMerge w:val="restart"/>
            <w:vAlign w:val="center"/>
          </w:tcPr>
          <w:p w:rsidR="000C1F8C" w:rsidRPr="00C34CBD" w:rsidRDefault="000C1F8C" w:rsidP="00FD7EF1">
            <w:pPr>
              <w:jc w:val="center"/>
              <w:rPr>
                <w:bCs/>
                <w:color w:val="000000"/>
                <w:sz w:val="22"/>
                <w:szCs w:val="22"/>
                <w:shd w:val="clear" w:color="auto" w:fill="FFFFFF"/>
              </w:rPr>
            </w:pPr>
            <w:r w:rsidRPr="00C34CBD">
              <w:rPr>
                <w:bCs/>
                <w:color w:val="000000"/>
                <w:sz w:val="22"/>
                <w:szCs w:val="22"/>
                <w:shd w:val="clear" w:color="auto" w:fill="FFFFFF"/>
              </w:rPr>
              <w:t>Оптоволокно</w:t>
            </w:r>
            <w:r>
              <w:rPr>
                <w:bCs/>
                <w:color w:val="000000"/>
                <w:sz w:val="22"/>
                <w:szCs w:val="22"/>
                <w:shd w:val="clear" w:color="auto" w:fill="FFFFFF"/>
              </w:rPr>
              <w:t xml:space="preserve"> (ОВ)</w:t>
            </w:r>
          </w:p>
        </w:tc>
        <w:tc>
          <w:tcPr>
            <w:tcW w:w="2835" w:type="dxa"/>
            <w:vAlign w:val="center"/>
          </w:tcPr>
          <w:p w:rsidR="000C1F8C" w:rsidRPr="000C1F8C" w:rsidRDefault="000C1F8C" w:rsidP="000C1F8C">
            <w:pPr>
              <w:spacing w:line="360" w:lineRule="auto"/>
              <w:jc w:val="both"/>
              <w:rPr>
                <w:sz w:val="22"/>
                <w:szCs w:val="22"/>
                <w:lang w:val="en-US"/>
              </w:rPr>
            </w:pPr>
            <w:r w:rsidRPr="000C1F8C">
              <w:rPr>
                <w:sz w:val="22"/>
                <w:szCs w:val="22"/>
                <w:lang w:val="en-US"/>
              </w:rPr>
              <w:t>MOXA TCF-142-S-ST-T (</w:t>
            </w:r>
            <w:proofErr w:type="spellStart"/>
            <w:r w:rsidRPr="000C1F8C">
              <w:rPr>
                <w:sz w:val="22"/>
                <w:szCs w:val="22"/>
              </w:rPr>
              <w:t>одномодовое</w:t>
            </w:r>
            <w:proofErr w:type="spellEnd"/>
            <w:r w:rsidRPr="000C1F8C">
              <w:rPr>
                <w:sz w:val="22"/>
                <w:szCs w:val="22"/>
              </w:rPr>
              <w:t xml:space="preserve"> ОВ</w:t>
            </w:r>
            <w:r w:rsidRPr="000C1F8C">
              <w:rPr>
                <w:sz w:val="22"/>
                <w:szCs w:val="22"/>
                <w:lang w:val="en-US"/>
              </w:rPr>
              <w:t>)</w:t>
            </w:r>
          </w:p>
        </w:tc>
        <w:tc>
          <w:tcPr>
            <w:tcW w:w="1984" w:type="dxa"/>
            <w:vAlign w:val="center"/>
          </w:tcPr>
          <w:p w:rsidR="000C1F8C" w:rsidRPr="00C34CBD" w:rsidRDefault="000C1F8C" w:rsidP="00FD7EF1">
            <w:pPr>
              <w:jc w:val="center"/>
              <w:rPr>
                <w:sz w:val="22"/>
                <w:szCs w:val="22"/>
                <w:lang w:val="en-US"/>
              </w:rPr>
            </w:pPr>
            <w:r w:rsidRPr="00C34CBD">
              <w:rPr>
                <w:sz w:val="22"/>
                <w:szCs w:val="22"/>
                <w:lang w:val="en-US"/>
              </w:rPr>
              <w:t>40000</w:t>
            </w:r>
          </w:p>
        </w:tc>
      </w:tr>
      <w:tr w:rsidR="000C1F8C" w:rsidTr="000C1F8C">
        <w:tc>
          <w:tcPr>
            <w:tcW w:w="1809" w:type="dxa"/>
            <w:vMerge/>
            <w:vAlign w:val="center"/>
          </w:tcPr>
          <w:p w:rsidR="000C1F8C" w:rsidRPr="00C34CBD" w:rsidRDefault="000C1F8C" w:rsidP="00FD7EF1">
            <w:pPr>
              <w:jc w:val="both"/>
              <w:rPr>
                <w:bCs/>
                <w:color w:val="000000"/>
                <w:sz w:val="22"/>
                <w:szCs w:val="22"/>
                <w:shd w:val="clear" w:color="auto" w:fill="FFFFFF"/>
                <w:lang w:val="en-US"/>
              </w:rPr>
            </w:pPr>
          </w:p>
        </w:tc>
        <w:tc>
          <w:tcPr>
            <w:tcW w:w="2835" w:type="dxa"/>
            <w:vAlign w:val="center"/>
          </w:tcPr>
          <w:p w:rsidR="000C1F8C" w:rsidRPr="000C1F8C" w:rsidRDefault="000C1F8C" w:rsidP="000C1F8C">
            <w:pPr>
              <w:spacing w:line="360" w:lineRule="auto"/>
              <w:jc w:val="both"/>
              <w:rPr>
                <w:sz w:val="22"/>
                <w:szCs w:val="22"/>
              </w:rPr>
            </w:pPr>
            <w:proofErr w:type="spellStart"/>
            <w:r w:rsidRPr="000C1F8C">
              <w:rPr>
                <w:sz w:val="22"/>
                <w:szCs w:val="22"/>
                <w:lang w:val="en-US"/>
              </w:rPr>
              <w:t>Korenix</w:t>
            </w:r>
            <w:proofErr w:type="spellEnd"/>
            <w:r w:rsidRPr="000C1F8C">
              <w:rPr>
                <w:sz w:val="22"/>
                <w:szCs w:val="22"/>
              </w:rPr>
              <w:t xml:space="preserve"> </w:t>
            </w:r>
            <w:proofErr w:type="spellStart"/>
            <w:r w:rsidRPr="000C1F8C">
              <w:rPr>
                <w:sz w:val="22"/>
                <w:szCs w:val="22"/>
                <w:lang w:val="en-US"/>
              </w:rPr>
              <w:t>JetCon</w:t>
            </w:r>
            <w:proofErr w:type="spellEnd"/>
            <w:r w:rsidRPr="000C1F8C">
              <w:rPr>
                <w:sz w:val="22"/>
                <w:szCs w:val="22"/>
              </w:rPr>
              <w:t xml:space="preserve"> 2401</w:t>
            </w:r>
            <w:r w:rsidRPr="000C1F8C">
              <w:rPr>
                <w:sz w:val="22"/>
                <w:szCs w:val="22"/>
                <w:lang w:val="en-US"/>
              </w:rPr>
              <w:t>m</w:t>
            </w:r>
            <w:r w:rsidRPr="000C1F8C">
              <w:rPr>
                <w:sz w:val="22"/>
                <w:szCs w:val="22"/>
              </w:rPr>
              <w:t xml:space="preserve"> (</w:t>
            </w:r>
            <w:proofErr w:type="spellStart"/>
            <w:r w:rsidRPr="000C1F8C">
              <w:rPr>
                <w:sz w:val="22"/>
                <w:szCs w:val="22"/>
              </w:rPr>
              <w:t>многомодовое</w:t>
            </w:r>
            <w:proofErr w:type="spellEnd"/>
            <w:r w:rsidRPr="000C1F8C">
              <w:rPr>
                <w:sz w:val="22"/>
                <w:szCs w:val="22"/>
              </w:rPr>
              <w:t xml:space="preserve"> ОВ)</w:t>
            </w:r>
          </w:p>
        </w:tc>
        <w:tc>
          <w:tcPr>
            <w:tcW w:w="1984" w:type="dxa"/>
            <w:vAlign w:val="center"/>
          </w:tcPr>
          <w:p w:rsidR="000C1F8C" w:rsidRPr="00C34CBD" w:rsidRDefault="000C1F8C" w:rsidP="00FD7EF1">
            <w:pPr>
              <w:jc w:val="center"/>
              <w:rPr>
                <w:sz w:val="22"/>
                <w:szCs w:val="22"/>
              </w:rPr>
            </w:pPr>
            <w:r w:rsidRPr="00C34CBD">
              <w:rPr>
                <w:sz w:val="22"/>
                <w:szCs w:val="22"/>
              </w:rPr>
              <w:t>5000</w:t>
            </w:r>
          </w:p>
        </w:tc>
      </w:tr>
      <w:tr w:rsidR="000C1F8C" w:rsidTr="000C1F8C">
        <w:tc>
          <w:tcPr>
            <w:tcW w:w="1809" w:type="dxa"/>
            <w:vMerge/>
            <w:vAlign w:val="center"/>
          </w:tcPr>
          <w:p w:rsidR="000C1F8C" w:rsidRPr="00C34CBD" w:rsidRDefault="000C1F8C" w:rsidP="00FD7EF1">
            <w:pPr>
              <w:jc w:val="both"/>
              <w:rPr>
                <w:bCs/>
                <w:color w:val="000000"/>
                <w:sz w:val="22"/>
                <w:szCs w:val="22"/>
                <w:shd w:val="clear" w:color="auto" w:fill="FFFFFF"/>
              </w:rPr>
            </w:pPr>
          </w:p>
        </w:tc>
        <w:tc>
          <w:tcPr>
            <w:tcW w:w="2835" w:type="dxa"/>
            <w:vAlign w:val="center"/>
          </w:tcPr>
          <w:p w:rsidR="000C1F8C" w:rsidRPr="000C1F8C" w:rsidRDefault="000C1F8C" w:rsidP="000C1F8C">
            <w:pPr>
              <w:spacing w:line="360" w:lineRule="auto"/>
              <w:jc w:val="both"/>
              <w:rPr>
                <w:sz w:val="22"/>
                <w:szCs w:val="22"/>
              </w:rPr>
            </w:pPr>
            <w:r w:rsidRPr="000C1F8C">
              <w:rPr>
                <w:sz w:val="22"/>
                <w:szCs w:val="22"/>
                <w:lang w:val="en-US"/>
              </w:rPr>
              <w:t>Advantech ADAM-45</w:t>
            </w:r>
            <w:r w:rsidRPr="000C1F8C">
              <w:rPr>
                <w:sz w:val="22"/>
                <w:szCs w:val="22"/>
              </w:rPr>
              <w:t>41 (</w:t>
            </w:r>
            <w:proofErr w:type="spellStart"/>
            <w:r w:rsidRPr="000C1F8C">
              <w:rPr>
                <w:sz w:val="22"/>
                <w:szCs w:val="22"/>
              </w:rPr>
              <w:t>многомодовое</w:t>
            </w:r>
            <w:proofErr w:type="spellEnd"/>
            <w:r w:rsidRPr="000C1F8C">
              <w:rPr>
                <w:sz w:val="22"/>
                <w:szCs w:val="22"/>
              </w:rPr>
              <w:t xml:space="preserve"> ОВ)</w:t>
            </w:r>
          </w:p>
        </w:tc>
        <w:tc>
          <w:tcPr>
            <w:tcW w:w="1984" w:type="dxa"/>
            <w:vAlign w:val="center"/>
          </w:tcPr>
          <w:p w:rsidR="000C1F8C" w:rsidRPr="00C34CBD" w:rsidRDefault="000C1F8C" w:rsidP="00FD7EF1">
            <w:pPr>
              <w:jc w:val="center"/>
              <w:rPr>
                <w:sz w:val="22"/>
                <w:szCs w:val="22"/>
              </w:rPr>
            </w:pPr>
            <w:r w:rsidRPr="00C34CBD">
              <w:rPr>
                <w:sz w:val="22"/>
                <w:szCs w:val="22"/>
              </w:rPr>
              <w:t>2500</w:t>
            </w:r>
          </w:p>
        </w:tc>
      </w:tr>
      <w:tr w:rsidR="000C1F8C" w:rsidTr="000C1F8C">
        <w:tc>
          <w:tcPr>
            <w:tcW w:w="1809" w:type="dxa"/>
            <w:vMerge w:val="restart"/>
            <w:vAlign w:val="center"/>
          </w:tcPr>
          <w:p w:rsidR="00662D2F" w:rsidRDefault="000C1F8C" w:rsidP="00FD7EF1">
            <w:pPr>
              <w:jc w:val="both"/>
              <w:rPr>
                <w:bCs/>
                <w:color w:val="000000"/>
                <w:sz w:val="22"/>
                <w:szCs w:val="22"/>
                <w:shd w:val="clear" w:color="auto" w:fill="FFFFFF"/>
              </w:rPr>
            </w:pPr>
            <w:r w:rsidRPr="00C34CBD">
              <w:rPr>
                <w:bCs/>
                <w:color w:val="000000"/>
                <w:sz w:val="22"/>
                <w:szCs w:val="22"/>
                <w:shd w:val="clear" w:color="auto" w:fill="FFFFFF"/>
              </w:rPr>
              <w:t xml:space="preserve">Радиоканал </w:t>
            </w:r>
          </w:p>
          <w:p w:rsidR="000C1F8C" w:rsidRPr="00C34CBD" w:rsidRDefault="000C1F8C" w:rsidP="00FD7EF1">
            <w:pPr>
              <w:jc w:val="both"/>
              <w:rPr>
                <w:bCs/>
                <w:color w:val="000000"/>
                <w:sz w:val="22"/>
                <w:szCs w:val="22"/>
                <w:shd w:val="clear" w:color="auto" w:fill="FFFFFF"/>
              </w:rPr>
            </w:pPr>
            <w:r w:rsidRPr="00C34CBD">
              <w:rPr>
                <w:bCs/>
                <w:color w:val="000000"/>
                <w:sz w:val="22"/>
                <w:szCs w:val="22"/>
                <w:shd w:val="clear" w:color="auto" w:fill="FFFFFF"/>
                <w:lang w:val="de-DE"/>
              </w:rPr>
              <w:t>WI</w:t>
            </w:r>
            <w:r w:rsidRPr="00C34CBD">
              <w:rPr>
                <w:bCs/>
                <w:color w:val="000000"/>
                <w:sz w:val="22"/>
                <w:szCs w:val="22"/>
                <w:shd w:val="clear" w:color="auto" w:fill="FFFFFF"/>
              </w:rPr>
              <w:t>-</w:t>
            </w:r>
            <w:r w:rsidRPr="00C34CBD">
              <w:rPr>
                <w:bCs/>
                <w:color w:val="000000"/>
                <w:sz w:val="22"/>
                <w:szCs w:val="22"/>
                <w:shd w:val="clear" w:color="auto" w:fill="FFFFFF"/>
                <w:lang w:val="de-DE"/>
              </w:rPr>
              <w:t>FI</w:t>
            </w:r>
          </w:p>
        </w:tc>
        <w:tc>
          <w:tcPr>
            <w:tcW w:w="2835" w:type="dxa"/>
            <w:vAlign w:val="center"/>
          </w:tcPr>
          <w:p w:rsidR="000C1F8C" w:rsidRPr="000C1F8C" w:rsidRDefault="000C1F8C" w:rsidP="000C1F8C">
            <w:pPr>
              <w:spacing w:line="360" w:lineRule="auto"/>
              <w:rPr>
                <w:sz w:val="22"/>
                <w:szCs w:val="22"/>
              </w:rPr>
            </w:pPr>
            <w:proofErr w:type="spellStart"/>
            <w:r w:rsidRPr="000C1F8C">
              <w:rPr>
                <w:sz w:val="22"/>
                <w:szCs w:val="22"/>
              </w:rPr>
              <w:t>Антена</w:t>
            </w:r>
            <w:proofErr w:type="spellEnd"/>
            <w:r w:rsidRPr="000C1F8C">
              <w:rPr>
                <w:sz w:val="22"/>
                <w:szCs w:val="22"/>
              </w:rPr>
              <w:t xml:space="preserve"> </w:t>
            </w:r>
            <w:proofErr w:type="spellStart"/>
            <w:r w:rsidRPr="000C1F8C">
              <w:rPr>
                <w:sz w:val="22"/>
                <w:szCs w:val="22"/>
              </w:rPr>
              <w:t>HiTE</w:t>
            </w:r>
            <w:proofErr w:type="spellEnd"/>
            <w:r w:rsidRPr="000C1F8C">
              <w:rPr>
                <w:sz w:val="22"/>
                <w:szCs w:val="22"/>
              </w:rPr>
              <w:t xml:space="preserve"> Wi-Fi-19</w:t>
            </w:r>
          </w:p>
        </w:tc>
        <w:tc>
          <w:tcPr>
            <w:tcW w:w="1984" w:type="dxa"/>
            <w:vAlign w:val="center"/>
          </w:tcPr>
          <w:p w:rsidR="000C1F8C" w:rsidRPr="00C34CBD" w:rsidRDefault="000C1F8C" w:rsidP="00FD7EF1">
            <w:pPr>
              <w:jc w:val="center"/>
              <w:rPr>
                <w:sz w:val="22"/>
                <w:szCs w:val="22"/>
              </w:rPr>
            </w:pPr>
            <w:r w:rsidRPr="00C34CBD">
              <w:rPr>
                <w:sz w:val="22"/>
                <w:szCs w:val="22"/>
              </w:rPr>
              <w:t>до 3000</w:t>
            </w:r>
          </w:p>
        </w:tc>
      </w:tr>
      <w:tr w:rsidR="000C1F8C" w:rsidTr="000C1F8C">
        <w:tc>
          <w:tcPr>
            <w:tcW w:w="1809" w:type="dxa"/>
            <w:vMerge/>
            <w:vAlign w:val="center"/>
          </w:tcPr>
          <w:p w:rsidR="000C1F8C" w:rsidRPr="00C34CBD" w:rsidRDefault="000C1F8C" w:rsidP="00FD7EF1">
            <w:pPr>
              <w:jc w:val="both"/>
              <w:rPr>
                <w:bCs/>
                <w:color w:val="000000"/>
                <w:sz w:val="22"/>
                <w:szCs w:val="22"/>
                <w:shd w:val="clear" w:color="auto" w:fill="FFFFFF"/>
              </w:rPr>
            </w:pPr>
          </w:p>
        </w:tc>
        <w:tc>
          <w:tcPr>
            <w:tcW w:w="2835" w:type="dxa"/>
            <w:vAlign w:val="center"/>
          </w:tcPr>
          <w:p w:rsidR="000C1F8C" w:rsidRPr="000C1F8C" w:rsidRDefault="000C1F8C" w:rsidP="000C1F8C">
            <w:pPr>
              <w:spacing w:line="360" w:lineRule="auto"/>
              <w:jc w:val="both"/>
              <w:rPr>
                <w:sz w:val="22"/>
                <w:szCs w:val="22"/>
                <w:lang w:val="en-US"/>
              </w:rPr>
            </w:pPr>
            <w:proofErr w:type="spellStart"/>
            <w:r w:rsidRPr="000C1F8C">
              <w:rPr>
                <w:sz w:val="22"/>
                <w:szCs w:val="22"/>
              </w:rPr>
              <w:t>Антена</w:t>
            </w:r>
            <w:proofErr w:type="spellEnd"/>
            <w:r w:rsidRPr="000C1F8C">
              <w:rPr>
                <w:sz w:val="22"/>
                <w:szCs w:val="22"/>
                <w:lang w:val="en-US"/>
              </w:rPr>
              <w:t xml:space="preserve"> D-Link ANT24-0800</w:t>
            </w:r>
          </w:p>
        </w:tc>
        <w:tc>
          <w:tcPr>
            <w:tcW w:w="1984" w:type="dxa"/>
            <w:vAlign w:val="center"/>
          </w:tcPr>
          <w:p w:rsidR="000C1F8C" w:rsidRPr="00C34CBD" w:rsidRDefault="000C1F8C" w:rsidP="00FD7EF1">
            <w:pPr>
              <w:jc w:val="center"/>
              <w:rPr>
                <w:sz w:val="22"/>
                <w:szCs w:val="22"/>
                <w:lang w:val="en-US"/>
              </w:rPr>
            </w:pPr>
            <w:r w:rsidRPr="00C34CBD">
              <w:rPr>
                <w:sz w:val="22"/>
                <w:szCs w:val="22"/>
              </w:rPr>
              <w:t>до</w:t>
            </w:r>
            <w:r w:rsidRPr="00C34CBD">
              <w:rPr>
                <w:sz w:val="22"/>
                <w:szCs w:val="22"/>
                <w:lang w:val="en-US"/>
              </w:rPr>
              <w:t xml:space="preserve"> 2000</w:t>
            </w:r>
          </w:p>
        </w:tc>
      </w:tr>
      <w:tr w:rsidR="000C1F8C" w:rsidTr="000C1F8C">
        <w:tc>
          <w:tcPr>
            <w:tcW w:w="1809" w:type="dxa"/>
            <w:vMerge/>
            <w:vAlign w:val="center"/>
          </w:tcPr>
          <w:p w:rsidR="000C1F8C" w:rsidRPr="00C34CBD" w:rsidRDefault="000C1F8C" w:rsidP="00FD7EF1">
            <w:pPr>
              <w:jc w:val="both"/>
              <w:rPr>
                <w:bCs/>
                <w:color w:val="000000"/>
                <w:sz w:val="22"/>
                <w:szCs w:val="22"/>
                <w:shd w:val="clear" w:color="auto" w:fill="FFFFFF"/>
              </w:rPr>
            </w:pPr>
          </w:p>
        </w:tc>
        <w:tc>
          <w:tcPr>
            <w:tcW w:w="2835" w:type="dxa"/>
            <w:vAlign w:val="center"/>
          </w:tcPr>
          <w:p w:rsidR="000C1F8C" w:rsidRPr="000C1F8C" w:rsidRDefault="000C1F8C" w:rsidP="000C1F8C">
            <w:pPr>
              <w:spacing w:line="360" w:lineRule="auto"/>
              <w:jc w:val="both"/>
              <w:rPr>
                <w:sz w:val="22"/>
                <w:szCs w:val="22"/>
              </w:rPr>
            </w:pPr>
            <w:proofErr w:type="spellStart"/>
            <w:r w:rsidRPr="000C1F8C">
              <w:rPr>
                <w:sz w:val="22"/>
                <w:szCs w:val="22"/>
              </w:rPr>
              <w:t>Антена</w:t>
            </w:r>
            <w:proofErr w:type="spellEnd"/>
            <w:r w:rsidRPr="000C1F8C">
              <w:rPr>
                <w:sz w:val="22"/>
                <w:szCs w:val="22"/>
                <w:lang w:val="en-US"/>
              </w:rPr>
              <w:t xml:space="preserve"> D-Link AN</w:t>
            </w:r>
            <w:r w:rsidRPr="000C1F8C">
              <w:rPr>
                <w:sz w:val="22"/>
                <w:szCs w:val="22"/>
              </w:rPr>
              <w:t>T24-2100</w:t>
            </w:r>
          </w:p>
        </w:tc>
        <w:tc>
          <w:tcPr>
            <w:tcW w:w="1984" w:type="dxa"/>
            <w:vAlign w:val="center"/>
          </w:tcPr>
          <w:p w:rsidR="000C1F8C" w:rsidRPr="00C34CBD" w:rsidRDefault="000C1F8C" w:rsidP="00FD7EF1">
            <w:pPr>
              <w:jc w:val="center"/>
              <w:rPr>
                <w:sz w:val="22"/>
                <w:szCs w:val="22"/>
              </w:rPr>
            </w:pPr>
            <w:r w:rsidRPr="00C34CBD">
              <w:rPr>
                <w:sz w:val="22"/>
                <w:szCs w:val="22"/>
              </w:rPr>
              <w:t>до 10000</w:t>
            </w:r>
          </w:p>
        </w:tc>
      </w:tr>
    </w:tbl>
    <w:p w:rsidR="00226298" w:rsidRDefault="00226298" w:rsidP="00226298">
      <w:pPr>
        <w:pStyle w:val="a8"/>
        <w:ind w:left="284"/>
        <w:jc w:val="both"/>
        <w:rPr>
          <w:color w:val="000000"/>
          <w:shd w:val="clear" w:color="auto" w:fill="FFFFFF"/>
        </w:rPr>
      </w:pPr>
    </w:p>
    <w:p w:rsidR="00226298" w:rsidRDefault="00226298" w:rsidP="00226298">
      <w:pPr>
        <w:pStyle w:val="a8"/>
        <w:ind w:left="284"/>
        <w:jc w:val="both"/>
        <w:rPr>
          <w:color w:val="000000"/>
          <w:shd w:val="clear" w:color="auto" w:fill="FFFFFF"/>
        </w:rPr>
      </w:pPr>
      <w:r>
        <w:rPr>
          <w:color w:val="000000"/>
          <w:shd w:val="clear" w:color="auto" w:fill="FFFFFF"/>
        </w:rPr>
        <w:br w:type="page"/>
      </w:r>
    </w:p>
    <w:p w:rsidR="00C34CBD" w:rsidRDefault="00226298" w:rsidP="00226298">
      <w:pPr>
        <w:pStyle w:val="a8"/>
        <w:ind w:left="284"/>
        <w:jc w:val="both"/>
        <w:rPr>
          <w:color w:val="000000"/>
          <w:shd w:val="clear" w:color="auto" w:fill="FFFFFF"/>
        </w:rPr>
      </w:pPr>
      <w:r w:rsidRPr="00E5653D">
        <w:lastRenderedPageBreak/>
        <w:t>базового интерфейса (</w:t>
      </w:r>
      <w:r w:rsidRPr="00226298">
        <w:rPr>
          <w:lang w:val="en-US"/>
        </w:rPr>
        <w:t>RS</w:t>
      </w:r>
      <w:r w:rsidRPr="00E5653D">
        <w:t>-232)</w:t>
      </w:r>
    </w:p>
    <w:tbl>
      <w:tblPr>
        <w:tblStyle w:val="a3"/>
        <w:tblW w:w="0" w:type="auto"/>
        <w:tblInd w:w="284" w:type="dxa"/>
        <w:tblLayout w:type="fixed"/>
        <w:tblLook w:val="04A0" w:firstRow="1" w:lastRow="0" w:firstColumn="1" w:lastColumn="0" w:noHBand="0" w:noVBand="1"/>
      </w:tblPr>
      <w:tblGrid>
        <w:gridCol w:w="1809"/>
        <w:gridCol w:w="1984"/>
        <w:gridCol w:w="1882"/>
        <w:gridCol w:w="850"/>
      </w:tblGrid>
      <w:tr w:rsidR="000C1F8C" w:rsidTr="000C1F8C">
        <w:trPr>
          <w:trHeight w:val="1000"/>
        </w:trPr>
        <w:tc>
          <w:tcPr>
            <w:tcW w:w="1809" w:type="dxa"/>
            <w:vAlign w:val="center"/>
          </w:tcPr>
          <w:p w:rsidR="000C1F8C" w:rsidRPr="000C1F8C" w:rsidRDefault="000C1F8C" w:rsidP="00FD7EF1">
            <w:pPr>
              <w:jc w:val="center"/>
              <w:rPr>
                <w:sz w:val="22"/>
                <w:szCs w:val="22"/>
              </w:rPr>
            </w:pPr>
            <w:r w:rsidRPr="000C1F8C">
              <w:rPr>
                <w:sz w:val="22"/>
                <w:szCs w:val="22"/>
              </w:rPr>
              <w:t>Дуплексная передача данных</w:t>
            </w:r>
          </w:p>
        </w:tc>
        <w:tc>
          <w:tcPr>
            <w:tcW w:w="1984" w:type="dxa"/>
            <w:vAlign w:val="center"/>
          </w:tcPr>
          <w:p w:rsidR="000C1F8C" w:rsidRPr="000C1F8C" w:rsidRDefault="000C1F8C" w:rsidP="00FD7EF1">
            <w:pPr>
              <w:jc w:val="center"/>
              <w:rPr>
                <w:sz w:val="22"/>
                <w:szCs w:val="22"/>
                <w:lang w:val="en-US"/>
              </w:rPr>
            </w:pPr>
            <w:r w:rsidRPr="000C1F8C">
              <w:rPr>
                <w:sz w:val="22"/>
                <w:szCs w:val="22"/>
              </w:rPr>
              <w:t>Простота монтажа</w:t>
            </w:r>
            <w:r w:rsidRPr="000C1F8C">
              <w:rPr>
                <w:sz w:val="22"/>
                <w:szCs w:val="22"/>
                <w:lang w:val="en-US"/>
              </w:rPr>
              <w:t>/</w:t>
            </w:r>
            <w:r w:rsidRPr="000C1F8C">
              <w:rPr>
                <w:sz w:val="22"/>
                <w:szCs w:val="22"/>
              </w:rPr>
              <w:t xml:space="preserve"> цена</w:t>
            </w:r>
            <w:r w:rsidRPr="000C1F8C">
              <w:rPr>
                <w:sz w:val="22"/>
                <w:szCs w:val="22"/>
                <w:lang w:val="en-US"/>
              </w:rPr>
              <w:t>,</w:t>
            </w:r>
            <w:r w:rsidRPr="000C1F8C">
              <w:rPr>
                <w:sz w:val="22"/>
                <w:szCs w:val="22"/>
              </w:rPr>
              <w:t xml:space="preserve"> </w:t>
            </w:r>
            <w:r w:rsidRPr="000C1F8C">
              <w:rPr>
                <w:sz w:val="22"/>
                <w:szCs w:val="22"/>
                <w:lang w:val="de-DE"/>
              </w:rPr>
              <w:t>USD</w:t>
            </w:r>
          </w:p>
        </w:tc>
        <w:tc>
          <w:tcPr>
            <w:tcW w:w="1882" w:type="dxa"/>
            <w:vAlign w:val="center"/>
          </w:tcPr>
          <w:p w:rsidR="000C1F8C" w:rsidRPr="000C1F8C" w:rsidRDefault="000C1F8C" w:rsidP="00FD7EF1">
            <w:pPr>
              <w:jc w:val="center"/>
              <w:rPr>
                <w:sz w:val="22"/>
                <w:szCs w:val="22"/>
              </w:rPr>
            </w:pPr>
            <w:r w:rsidRPr="000C1F8C">
              <w:rPr>
                <w:sz w:val="22"/>
                <w:szCs w:val="22"/>
              </w:rPr>
              <w:t>Рабочий диапазон температур, °</w:t>
            </w:r>
            <w:proofErr w:type="gramStart"/>
            <w:r w:rsidRPr="000C1F8C">
              <w:rPr>
                <w:sz w:val="22"/>
                <w:szCs w:val="22"/>
              </w:rPr>
              <w:t>С</w:t>
            </w:r>
            <w:proofErr w:type="gramEnd"/>
          </w:p>
        </w:tc>
        <w:tc>
          <w:tcPr>
            <w:tcW w:w="850" w:type="dxa"/>
          </w:tcPr>
          <w:p w:rsidR="000C1F8C" w:rsidRPr="000C1F8C" w:rsidRDefault="000C1F8C" w:rsidP="00FD7EF1">
            <w:pPr>
              <w:jc w:val="center"/>
              <w:rPr>
                <w:sz w:val="22"/>
                <w:szCs w:val="22"/>
              </w:rPr>
            </w:pPr>
            <w:r w:rsidRPr="000C1F8C">
              <w:rPr>
                <w:sz w:val="22"/>
                <w:szCs w:val="22"/>
              </w:rPr>
              <w:t>Источник</w:t>
            </w:r>
          </w:p>
        </w:tc>
      </w:tr>
      <w:tr w:rsidR="000C1F8C" w:rsidTr="000C1F8C">
        <w:trPr>
          <w:trHeight w:val="370"/>
        </w:trPr>
        <w:tc>
          <w:tcPr>
            <w:tcW w:w="1809" w:type="dxa"/>
            <w:vAlign w:val="center"/>
          </w:tcPr>
          <w:p w:rsidR="000C1F8C" w:rsidRPr="00C34CBD" w:rsidRDefault="000C1F8C" w:rsidP="000C1F8C">
            <w:pPr>
              <w:spacing w:line="360" w:lineRule="auto"/>
              <w:jc w:val="center"/>
              <w:rPr>
                <w:sz w:val="22"/>
                <w:szCs w:val="22"/>
              </w:rPr>
            </w:pPr>
            <w:r w:rsidRPr="00C34CBD">
              <w:rPr>
                <w:sz w:val="22"/>
                <w:szCs w:val="22"/>
              </w:rPr>
              <w:t>+</w:t>
            </w:r>
          </w:p>
        </w:tc>
        <w:tc>
          <w:tcPr>
            <w:tcW w:w="1984" w:type="dxa"/>
            <w:vAlign w:val="center"/>
          </w:tcPr>
          <w:p w:rsidR="000C1F8C" w:rsidRPr="00C34CBD" w:rsidRDefault="000C1F8C" w:rsidP="000C1F8C">
            <w:pPr>
              <w:spacing w:line="360" w:lineRule="auto"/>
              <w:jc w:val="center"/>
              <w:rPr>
                <w:sz w:val="22"/>
                <w:szCs w:val="22"/>
              </w:rPr>
            </w:pPr>
            <w:r w:rsidRPr="00C34CBD">
              <w:rPr>
                <w:sz w:val="22"/>
                <w:szCs w:val="22"/>
              </w:rPr>
              <w:t>+</w:t>
            </w:r>
            <w:r w:rsidRPr="00C34CBD">
              <w:rPr>
                <w:sz w:val="22"/>
                <w:szCs w:val="22"/>
                <w:lang w:val="en-US"/>
              </w:rPr>
              <w:t>/</w:t>
            </w:r>
            <w:r w:rsidRPr="00C34CBD">
              <w:rPr>
                <w:sz w:val="22"/>
                <w:szCs w:val="22"/>
              </w:rPr>
              <w:t>121</w:t>
            </w:r>
          </w:p>
        </w:tc>
        <w:tc>
          <w:tcPr>
            <w:tcW w:w="1882" w:type="dxa"/>
            <w:vAlign w:val="center"/>
          </w:tcPr>
          <w:p w:rsidR="000C1F8C" w:rsidRPr="00C34CBD" w:rsidRDefault="000C1F8C" w:rsidP="000C1F8C">
            <w:pPr>
              <w:spacing w:line="360" w:lineRule="auto"/>
              <w:jc w:val="center"/>
              <w:rPr>
                <w:sz w:val="22"/>
                <w:szCs w:val="22"/>
                <w:lang w:val="en-US"/>
              </w:rPr>
            </w:pPr>
            <w:r w:rsidRPr="00C34CBD">
              <w:rPr>
                <w:sz w:val="22"/>
                <w:szCs w:val="22"/>
                <w:lang w:val="en-US"/>
              </w:rPr>
              <w:t>-20…+60</w:t>
            </w:r>
          </w:p>
        </w:tc>
        <w:tc>
          <w:tcPr>
            <w:tcW w:w="850" w:type="dxa"/>
            <w:vMerge w:val="restart"/>
            <w:vAlign w:val="center"/>
          </w:tcPr>
          <w:p w:rsidR="000C1F8C" w:rsidRDefault="000C1F8C" w:rsidP="000C1F8C">
            <w:pPr>
              <w:pStyle w:val="a8"/>
              <w:ind w:left="0"/>
              <w:jc w:val="center"/>
              <w:rPr>
                <w:color w:val="000000"/>
                <w:shd w:val="clear" w:color="auto" w:fill="FFFFFF"/>
              </w:rPr>
            </w:pPr>
            <w:r w:rsidRPr="00C34CBD">
              <w:rPr>
                <w:rStyle w:val="a9"/>
                <w:i w:val="0"/>
                <w:sz w:val="22"/>
                <w:szCs w:val="22"/>
                <w:lang w:val="en-US"/>
              </w:rPr>
              <w:t>[</w:t>
            </w:r>
            <w:r w:rsidRPr="00C34CBD">
              <w:rPr>
                <w:rStyle w:val="a9"/>
                <w:i w:val="0"/>
                <w:sz w:val="22"/>
                <w:szCs w:val="22"/>
              </w:rPr>
              <w:t>5</w:t>
            </w:r>
            <w:r w:rsidRPr="00C34CBD">
              <w:rPr>
                <w:sz w:val="22"/>
                <w:szCs w:val="22"/>
                <w:lang w:val="en-US"/>
              </w:rPr>
              <w:t>]</w:t>
            </w:r>
          </w:p>
        </w:tc>
      </w:tr>
      <w:tr w:rsidR="000C1F8C" w:rsidTr="00683A4F">
        <w:tc>
          <w:tcPr>
            <w:tcW w:w="1809" w:type="dxa"/>
            <w:vAlign w:val="center"/>
          </w:tcPr>
          <w:p w:rsidR="000C1F8C" w:rsidRPr="00C34CBD" w:rsidRDefault="000C1F8C" w:rsidP="000C1F8C">
            <w:pPr>
              <w:spacing w:line="360" w:lineRule="auto"/>
              <w:jc w:val="center"/>
              <w:rPr>
                <w:sz w:val="22"/>
                <w:szCs w:val="22"/>
              </w:rPr>
            </w:pPr>
            <w:r w:rsidRPr="00C34CBD">
              <w:rPr>
                <w:sz w:val="22"/>
                <w:szCs w:val="22"/>
              </w:rPr>
              <w:t>-</w:t>
            </w:r>
          </w:p>
        </w:tc>
        <w:tc>
          <w:tcPr>
            <w:tcW w:w="1984" w:type="dxa"/>
            <w:vAlign w:val="center"/>
          </w:tcPr>
          <w:p w:rsidR="000C1F8C" w:rsidRPr="00C34CBD" w:rsidRDefault="000C1F8C" w:rsidP="000C1F8C">
            <w:pPr>
              <w:spacing w:line="360" w:lineRule="auto"/>
              <w:jc w:val="center"/>
              <w:rPr>
                <w:sz w:val="22"/>
                <w:szCs w:val="22"/>
              </w:rPr>
            </w:pPr>
            <w:r w:rsidRPr="00C34CBD">
              <w:rPr>
                <w:sz w:val="22"/>
                <w:szCs w:val="22"/>
              </w:rPr>
              <w:t>+/55</w:t>
            </w:r>
          </w:p>
        </w:tc>
        <w:tc>
          <w:tcPr>
            <w:tcW w:w="1882" w:type="dxa"/>
            <w:vAlign w:val="center"/>
          </w:tcPr>
          <w:p w:rsidR="000C1F8C" w:rsidRPr="00C34CBD" w:rsidRDefault="000C1F8C" w:rsidP="000C1F8C">
            <w:pPr>
              <w:spacing w:line="360" w:lineRule="auto"/>
              <w:jc w:val="center"/>
              <w:rPr>
                <w:sz w:val="22"/>
                <w:szCs w:val="22"/>
              </w:rPr>
            </w:pPr>
            <w:r w:rsidRPr="00C34CBD">
              <w:rPr>
                <w:sz w:val="22"/>
                <w:szCs w:val="22"/>
              </w:rPr>
              <w:t>-20…+75</w:t>
            </w:r>
          </w:p>
        </w:tc>
        <w:tc>
          <w:tcPr>
            <w:tcW w:w="850" w:type="dxa"/>
            <w:vMerge/>
          </w:tcPr>
          <w:p w:rsidR="000C1F8C" w:rsidRDefault="000C1F8C" w:rsidP="00226298">
            <w:pPr>
              <w:pStyle w:val="a8"/>
              <w:ind w:left="0"/>
              <w:jc w:val="both"/>
              <w:rPr>
                <w:color w:val="000000"/>
                <w:shd w:val="clear" w:color="auto" w:fill="FFFFFF"/>
              </w:rPr>
            </w:pPr>
          </w:p>
        </w:tc>
      </w:tr>
      <w:tr w:rsidR="000C1F8C" w:rsidTr="00683A4F">
        <w:tc>
          <w:tcPr>
            <w:tcW w:w="1809" w:type="dxa"/>
            <w:vAlign w:val="center"/>
          </w:tcPr>
          <w:p w:rsidR="000C1F8C" w:rsidRPr="00C34CBD" w:rsidRDefault="000C1F8C" w:rsidP="000C1F8C">
            <w:pPr>
              <w:spacing w:line="360" w:lineRule="auto"/>
              <w:jc w:val="center"/>
              <w:rPr>
                <w:sz w:val="22"/>
                <w:szCs w:val="22"/>
              </w:rPr>
            </w:pPr>
            <w:r w:rsidRPr="00C34CBD">
              <w:rPr>
                <w:sz w:val="22"/>
                <w:szCs w:val="22"/>
              </w:rPr>
              <w:t>+</w:t>
            </w:r>
          </w:p>
        </w:tc>
        <w:tc>
          <w:tcPr>
            <w:tcW w:w="1984" w:type="dxa"/>
            <w:vAlign w:val="center"/>
          </w:tcPr>
          <w:p w:rsidR="000C1F8C" w:rsidRPr="00C34CBD" w:rsidRDefault="000C1F8C" w:rsidP="000C1F8C">
            <w:pPr>
              <w:spacing w:line="360" w:lineRule="auto"/>
              <w:jc w:val="center"/>
              <w:rPr>
                <w:sz w:val="22"/>
                <w:szCs w:val="22"/>
              </w:rPr>
            </w:pPr>
            <w:r w:rsidRPr="00C34CBD">
              <w:rPr>
                <w:sz w:val="22"/>
                <w:szCs w:val="22"/>
              </w:rPr>
              <w:t>+/95</w:t>
            </w:r>
          </w:p>
        </w:tc>
        <w:tc>
          <w:tcPr>
            <w:tcW w:w="1882" w:type="dxa"/>
            <w:vAlign w:val="center"/>
          </w:tcPr>
          <w:p w:rsidR="000C1F8C" w:rsidRPr="00C34CBD" w:rsidRDefault="000C1F8C" w:rsidP="000C1F8C">
            <w:pPr>
              <w:spacing w:line="360" w:lineRule="auto"/>
              <w:jc w:val="center"/>
              <w:rPr>
                <w:sz w:val="22"/>
                <w:szCs w:val="22"/>
              </w:rPr>
            </w:pPr>
            <w:r w:rsidRPr="00C34CBD">
              <w:rPr>
                <w:sz w:val="22"/>
                <w:szCs w:val="22"/>
              </w:rPr>
              <w:t>-40…+70</w:t>
            </w:r>
          </w:p>
        </w:tc>
        <w:tc>
          <w:tcPr>
            <w:tcW w:w="850" w:type="dxa"/>
            <w:vMerge/>
          </w:tcPr>
          <w:p w:rsidR="000C1F8C" w:rsidRDefault="000C1F8C" w:rsidP="00226298">
            <w:pPr>
              <w:pStyle w:val="a8"/>
              <w:ind w:left="0"/>
              <w:jc w:val="both"/>
              <w:rPr>
                <w:color w:val="000000"/>
                <w:shd w:val="clear" w:color="auto" w:fill="FFFFFF"/>
              </w:rPr>
            </w:pPr>
          </w:p>
        </w:tc>
      </w:tr>
      <w:tr w:rsidR="000C1F8C" w:rsidTr="00683A4F">
        <w:tc>
          <w:tcPr>
            <w:tcW w:w="1809" w:type="dxa"/>
            <w:vAlign w:val="center"/>
          </w:tcPr>
          <w:p w:rsidR="000C1F8C" w:rsidRPr="00C34CBD" w:rsidRDefault="000C1F8C" w:rsidP="000C1F8C">
            <w:pPr>
              <w:spacing w:line="360" w:lineRule="auto"/>
              <w:jc w:val="center"/>
              <w:rPr>
                <w:sz w:val="22"/>
                <w:szCs w:val="22"/>
              </w:rPr>
            </w:pPr>
            <w:r w:rsidRPr="00C34CBD">
              <w:rPr>
                <w:sz w:val="22"/>
                <w:szCs w:val="22"/>
              </w:rPr>
              <w:t>-</w:t>
            </w:r>
          </w:p>
        </w:tc>
        <w:tc>
          <w:tcPr>
            <w:tcW w:w="1984" w:type="dxa"/>
            <w:vAlign w:val="center"/>
          </w:tcPr>
          <w:p w:rsidR="000C1F8C" w:rsidRPr="00C34CBD" w:rsidRDefault="000C1F8C" w:rsidP="000C1F8C">
            <w:pPr>
              <w:spacing w:line="360" w:lineRule="auto"/>
              <w:jc w:val="center"/>
              <w:rPr>
                <w:sz w:val="22"/>
                <w:szCs w:val="22"/>
              </w:rPr>
            </w:pPr>
            <w:r w:rsidRPr="00C34CBD">
              <w:rPr>
                <w:sz w:val="22"/>
                <w:szCs w:val="22"/>
              </w:rPr>
              <w:t>+/70</w:t>
            </w:r>
          </w:p>
        </w:tc>
        <w:tc>
          <w:tcPr>
            <w:tcW w:w="1882" w:type="dxa"/>
            <w:vAlign w:val="center"/>
          </w:tcPr>
          <w:p w:rsidR="000C1F8C" w:rsidRPr="00C34CBD" w:rsidRDefault="000C1F8C" w:rsidP="000C1F8C">
            <w:pPr>
              <w:spacing w:line="360" w:lineRule="auto"/>
              <w:jc w:val="center"/>
              <w:rPr>
                <w:sz w:val="22"/>
                <w:szCs w:val="22"/>
              </w:rPr>
            </w:pPr>
            <w:r w:rsidRPr="00C34CBD">
              <w:rPr>
                <w:sz w:val="22"/>
                <w:szCs w:val="22"/>
              </w:rPr>
              <w:t>-25…+75</w:t>
            </w:r>
          </w:p>
        </w:tc>
        <w:tc>
          <w:tcPr>
            <w:tcW w:w="850" w:type="dxa"/>
            <w:vMerge/>
          </w:tcPr>
          <w:p w:rsidR="000C1F8C" w:rsidRDefault="000C1F8C" w:rsidP="00226298">
            <w:pPr>
              <w:pStyle w:val="a8"/>
              <w:ind w:left="0"/>
              <w:jc w:val="both"/>
              <w:rPr>
                <w:color w:val="000000"/>
                <w:shd w:val="clear" w:color="auto" w:fill="FFFFFF"/>
              </w:rPr>
            </w:pPr>
          </w:p>
        </w:tc>
      </w:tr>
      <w:tr w:rsidR="000C1F8C" w:rsidTr="00796061">
        <w:tc>
          <w:tcPr>
            <w:tcW w:w="1809" w:type="dxa"/>
            <w:vAlign w:val="center"/>
          </w:tcPr>
          <w:p w:rsidR="000C1F8C" w:rsidRPr="00C34CBD" w:rsidRDefault="000C1F8C" w:rsidP="000C1F8C">
            <w:pPr>
              <w:spacing w:line="360" w:lineRule="auto"/>
              <w:jc w:val="center"/>
              <w:rPr>
                <w:sz w:val="22"/>
                <w:szCs w:val="22"/>
              </w:rPr>
            </w:pPr>
            <w:r w:rsidRPr="00C34CBD">
              <w:rPr>
                <w:sz w:val="22"/>
                <w:szCs w:val="22"/>
              </w:rPr>
              <w:t>+</w:t>
            </w:r>
          </w:p>
        </w:tc>
        <w:tc>
          <w:tcPr>
            <w:tcW w:w="1984" w:type="dxa"/>
            <w:vAlign w:val="center"/>
          </w:tcPr>
          <w:p w:rsidR="000C1F8C" w:rsidRPr="00C34CBD" w:rsidRDefault="000C1F8C" w:rsidP="000C1F8C">
            <w:pPr>
              <w:spacing w:line="360" w:lineRule="auto"/>
              <w:jc w:val="center"/>
              <w:rPr>
                <w:sz w:val="22"/>
                <w:szCs w:val="22"/>
              </w:rPr>
            </w:pPr>
            <w:r w:rsidRPr="00C34CBD">
              <w:rPr>
                <w:sz w:val="22"/>
                <w:szCs w:val="22"/>
              </w:rPr>
              <w:t>+</w:t>
            </w:r>
            <w:r w:rsidRPr="00C34CBD">
              <w:rPr>
                <w:sz w:val="22"/>
                <w:szCs w:val="22"/>
                <w:lang w:val="en-US"/>
              </w:rPr>
              <w:t>/</w:t>
            </w:r>
            <w:r w:rsidRPr="00C34CBD">
              <w:rPr>
                <w:sz w:val="22"/>
                <w:szCs w:val="22"/>
              </w:rPr>
              <w:t>121</w:t>
            </w:r>
          </w:p>
        </w:tc>
        <w:tc>
          <w:tcPr>
            <w:tcW w:w="1882" w:type="dxa"/>
            <w:vAlign w:val="center"/>
          </w:tcPr>
          <w:p w:rsidR="000C1F8C" w:rsidRPr="00C34CBD" w:rsidRDefault="000C1F8C" w:rsidP="000C1F8C">
            <w:pPr>
              <w:spacing w:line="360" w:lineRule="auto"/>
              <w:jc w:val="center"/>
              <w:rPr>
                <w:sz w:val="22"/>
                <w:szCs w:val="22"/>
                <w:lang w:val="en-US"/>
              </w:rPr>
            </w:pPr>
            <w:r w:rsidRPr="00C34CBD">
              <w:rPr>
                <w:sz w:val="22"/>
                <w:szCs w:val="22"/>
                <w:lang w:val="en-US"/>
              </w:rPr>
              <w:t>-20…+60</w:t>
            </w:r>
          </w:p>
        </w:tc>
        <w:tc>
          <w:tcPr>
            <w:tcW w:w="850" w:type="dxa"/>
            <w:vMerge/>
          </w:tcPr>
          <w:p w:rsidR="000C1F8C" w:rsidRDefault="000C1F8C" w:rsidP="00226298">
            <w:pPr>
              <w:pStyle w:val="a8"/>
              <w:ind w:left="0"/>
              <w:jc w:val="both"/>
              <w:rPr>
                <w:color w:val="000000"/>
                <w:shd w:val="clear" w:color="auto" w:fill="FFFFFF"/>
              </w:rPr>
            </w:pPr>
          </w:p>
        </w:tc>
      </w:tr>
      <w:tr w:rsidR="000C1F8C" w:rsidTr="00796061">
        <w:tc>
          <w:tcPr>
            <w:tcW w:w="1809" w:type="dxa"/>
            <w:vAlign w:val="center"/>
          </w:tcPr>
          <w:p w:rsidR="000C1F8C" w:rsidRPr="00C34CBD" w:rsidRDefault="000C1F8C" w:rsidP="000C1F8C">
            <w:pPr>
              <w:spacing w:line="360" w:lineRule="auto"/>
              <w:jc w:val="center"/>
              <w:rPr>
                <w:sz w:val="22"/>
                <w:szCs w:val="22"/>
                <w:lang w:val="en-US"/>
              </w:rPr>
            </w:pPr>
            <w:r w:rsidRPr="00C34CBD">
              <w:rPr>
                <w:sz w:val="22"/>
                <w:szCs w:val="22"/>
                <w:lang w:val="en-US"/>
              </w:rPr>
              <w:t>+</w:t>
            </w:r>
          </w:p>
        </w:tc>
        <w:tc>
          <w:tcPr>
            <w:tcW w:w="1984" w:type="dxa"/>
            <w:vAlign w:val="center"/>
          </w:tcPr>
          <w:p w:rsidR="000C1F8C" w:rsidRPr="00C34CBD" w:rsidRDefault="000C1F8C" w:rsidP="000C1F8C">
            <w:pPr>
              <w:spacing w:line="360" w:lineRule="auto"/>
              <w:jc w:val="center"/>
              <w:rPr>
                <w:sz w:val="22"/>
                <w:szCs w:val="22"/>
              </w:rPr>
            </w:pPr>
            <w:r w:rsidRPr="00C34CBD">
              <w:rPr>
                <w:sz w:val="22"/>
                <w:szCs w:val="22"/>
                <w:lang w:val="en-US"/>
              </w:rPr>
              <w:t>+/</w:t>
            </w:r>
            <w:r w:rsidRPr="00C34CBD">
              <w:rPr>
                <w:sz w:val="22"/>
                <w:szCs w:val="22"/>
              </w:rPr>
              <w:t>100</w:t>
            </w:r>
          </w:p>
        </w:tc>
        <w:tc>
          <w:tcPr>
            <w:tcW w:w="1882" w:type="dxa"/>
            <w:vAlign w:val="center"/>
          </w:tcPr>
          <w:p w:rsidR="000C1F8C" w:rsidRPr="00C34CBD" w:rsidRDefault="000C1F8C" w:rsidP="000C1F8C">
            <w:pPr>
              <w:spacing w:line="360" w:lineRule="auto"/>
              <w:jc w:val="center"/>
              <w:rPr>
                <w:sz w:val="22"/>
                <w:szCs w:val="22"/>
                <w:lang w:val="en-US"/>
              </w:rPr>
            </w:pPr>
            <w:r w:rsidRPr="00C34CBD">
              <w:rPr>
                <w:sz w:val="22"/>
                <w:szCs w:val="22"/>
              </w:rPr>
              <w:t>-40…+</w:t>
            </w:r>
            <w:r w:rsidRPr="00C34CBD">
              <w:rPr>
                <w:sz w:val="22"/>
                <w:szCs w:val="22"/>
                <w:lang w:val="en-US"/>
              </w:rPr>
              <w:t>70</w:t>
            </w:r>
          </w:p>
        </w:tc>
        <w:tc>
          <w:tcPr>
            <w:tcW w:w="850" w:type="dxa"/>
            <w:vMerge/>
          </w:tcPr>
          <w:p w:rsidR="000C1F8C" w:rsidRDefault="000C1F8C" w:rsidP="00226298">
            <w:pPr>
              <w:pStyle w:val="a8"/>
              <w:ind w:left="0"/>
              <w:jc w:val="both"/>
              <w:rPr>
                <w:color w:val="000000"/>
                <w:shd w:val="clear" w:color="auto" w:fill="FFFFFF"/>
              </w:rPr>
            </w:pPr>
          </w:p>
        </w:tc>
      </w:tr>
      <w:tr w:rsidR="000C1F8C" w:rsidTr="00796061">
        <w:tc>
          <w:tcPr>
            <w:tcW w:w="1809" w:type="dxa"/>
            <w:vAlign w:val="center"/>
          </w:tcPr>
          <w:p w:rsidR="000C1F8C" w:rsidRPr="00C34CBD" w:rsidRDefault="000C1F8C" w:rsidP="000C1F8C">
            <w:pPr>
              <w:spacing w:line="360" w:lineRule="auto"/>
              <w:jc w:val="center"/>
              <w:rPr>
                <w:sz w:val="22"/>
                <w:szCs w:val="22"/>
              </w:rPr>
            </w:pPr>
            <w:r w:rsidRPr="00C34CBD">
              <w:rPr>
                <w:sz w:val="22"/>
                <w:szCs w:val="22"/>
              </w:rPr>
              <w:t>+</w:t>
            </w:r>
          </w:p>
        </w:tc>
        <w:tc>
          <w:tcPr>
            <w:tcW w:w="1984" w:type="dxa"/>
            <w:vAlign w:val="center"/>
          </w:tcPr>
          <w:p w:rsidR="000C1F8C" w:rsidRPr="00C34CBD" w:rsidRDefault="000C1F8C" w:rsidP="000C1F8C">
            <w:pPr>
              <w:spacing w:line="360" w:lineRule="auto"/>
              <w:jc w:val="center"/>
              <w:rPr>
                <w:sz w:val="22"/>
                <w:szCs w:val="22"/>
              </w:rPr>
            </w:pPr>
            <w:r w:rsidRPr="00C34CBD">
              <w:rPr>
                <w:sz w:val="22"/>
                <w:szCs w:val="22"/>
              </w:rPr>
              <w:t>+</w:t>
            </w:r>
            <w:r w:rsidRPr="00C34CBD">
              <w:rPr>
                <w:sz w:val="22"/>
                <w:szCs w:val="22"/>
                <w:lang w:val="en-US"/>
              </w:rPr>
              <w:t>/</w:t>
            </w:r>
            <w:r w:rsidRPr="00C34CBD">
              <w:rPr>
                <w:sz w:val="22"/>
                <w:szCs w:val="22"/>
              </w:rPr>
              <w:t>71</w:t>
            </w:r>
          </w:p>
        </w:tc>
        <w:tc>
          <w:tcPr>
            <w:tcW w:w="1882" w:type="dxa"/>
            <w:vAlign w:val="center"/>
          </w:tcPr>
          <w:p w:rsidR="000C1F8C" w:rsidRPr="00C34CBD" w:rsidRDefault="000C1F8C" w:rsidP="000C1F8C">
            <w:pPr>
              <w:spacing w:line="360" w:lineRule="auto"/>
              <w:jc w:val="center"/>
              <w:rPr>
                <w:sz w:val="22"/>
                <w:szCs w:val="22"/>
              </w:rPr>
            </w:pPr>
            <w:r w:rsidRPr="00C34CBD">
              <w:rPr>
                <w:sz w:val="22"/>
                <w:szCs w:val="22"/>
              </w:rPr>
              <w:t>-10…+</w:t>
            </w:r>
            <w:r w:rsidRPr="00C34CBD">
              <w:rPr>
                <w:sz w:val="22"/>
                <w:szCs w:val="22"/>
                <w:lang w:val="en-US"/>
              </w:rPr>
              <w:t>70</w:t>
            </w:r>
          </w:p>
        </w:tc>
        <w:tc>
          <w:tcPr>
            <w:tcW w:w="850" w:type="dxa"/>
            <w:vMerge/>
          </w:tcPr>
          <w:p w:rsidR="000C1F8C" w:rsidRDefault="000C1F8C" w:rsidP="00226298">
            <w:pPr>
              <w:pStyle w:val="a8"/>
              <w:ind w:left="0"/>
              <w:jc w:val="both"/>
              <w:rPr>
                <w:color w:val="000000"/>
                <w:shd w:val="clear" w:color="auto" w:fill="FFFFFF"/>
              </w:rPr>
            </w:pPr>
          </w:p>
        </w:tc>
      </w:tr>
      <w:tr w:rsidR="000C1F8C" w:rsidTr="000C1F8C">
        <w:trPr>
          <w:trHeight w:val="784"/>
        </w:trPr>
        <w:tc>
          <w:tcPr>
            <w:tcW w:w="1809" w:type="dxa"/>
            <w:vAlign w:val="center"/>
          </w:tcPr>
          <w:p w:rsidR="000C1F8C" w:rsidRPr="00C34CBD" w:rsidRDefault="000C1F8C" w:rsidP="000C1F8C">
            <w:pPr>
              <w:spacing w:line="360" w:lineRule="auto"/>
              <w:jc w:val="center"/>
              <w:rPr>
                <w:sz w:val="22"/>
                <w:szCs w:val="22"/>
                <w:lang w:val="en-US"/>
              </w:rPr>
            </w:pPr>
            <w:r w:rsidRPr="00C34CBD">
              <w:rPr>
                <w:sz w:val="22"/>
                <w:szCs w:val="22"/>
                <w:lang w:val="en-US"/>
              </w:rPr>
              <w:t>+</w:t>
            </w:r>
          </w:p>
        </w:tc>
        <w:tc>
          <w:tcPr>
            <w:tcW w:w="1984" w:type="dxa"/>
            <w:vAlign w:val="center"/>
          </w:tcPr>
          <w:p w:rsidR="000C1F8C" w:rsidRPr="00C34CBD" w:rsidRDefault="000C1F8C" w:rsidP="000C1F8C">
            <w:pPr>
              <w:spacing w:line="360" w:lineRule="auto"/>
              <w:jc w:val="center"/>
              <w:rPr>
                <w:sz w:val="22"/>
                <w:szCs w:val="22"/>
              </w:rPr>
            </w:pPr>
            <w:r w:rsidRPr="00C34CBD">
              <w:rPr>
                <w:sz w:val="22"/>
                <w:szCs w:val="22"/>
                <w:lang w:val="en-US"/>
              </w:rPr>
              <w:t>-/</w:t>
            </w:r>
            <w:r w:rsidRPr="00C34CBD">
              <w:rPr>
                <w:sz w:val="22"/>
                <w:szCs w:val="22"/>
              </w:rPr>
              <w:t>428</w:t>
            </w:r>
          </w:p>
        </w:tc>
        <w:tc>
          <w:tcPr>
            <w:tcW w:w="1882" w:type="dxa"/>
            <w:vAlign w:val="center"/>
          </w:tcPr>
          <w:p w:rsidR="000C1F8C" w:rsidRPr="00C34CBD" w:rsidRDefault="000C1F8C" w:rsidP="000C1F8C">
            <w:pPr>
              <w:spacing w:line="360" w:lineRule="auto"/>
              <w:jc w:val="center"/>
              <w:rPr>
                <w:sz w:val="22"/>
                <w:szCs w:val="22"/>
                <w:lang w:val="en-US"/>
              </w:rPr>
            </w:pPr>
            <w:r w:rsidRPr="00C34CBD">
              <w:rPr>
                <w:sz w:val="22"/>
                <w:szCs w:val="22"/>
              </w:rPr>
              <w:t>-40…+</w:t>
            </w:r>
            <w:r w:rsidRPr="00C34CBD">
              <w:rPr>
                <w:sz w:val="22"/>
                <w:szCs w:val="22"/>
                <w:lang w:val="en-US"/>
              </w:rPr>
              <w:t>75</w:t>
            </w:r>
          </w:p>
        </w:tc>
        <w:tc>
          <w:tcPr>
            <w:tcW w:w="850" w:type="dxa"/>
            <w:vMerge/>
          </w:tcPr>
          <w:p w:rsidR="000C1F8C" w:rsidRDefault="000C1F8C" w:rsidP="00226298">
            <w:pPr>
              <w:pStyle w:val="a8"/>
              <w:ind w:left="0"/>
              <w:jc w:val="both"/>
              <w:rPr>
                <w:color w:val="000000"/>
                <w:shd w:val="clear" w:color="auto" w:fill="FFFFFF"/>
              </w:rPr>
            </w:pPr>
          </w:p>
        </w:tc>
      </w:tr>
      <w:tr w:rsidR="000C1F8C" w:rsidTr="000C1F8C">
        <w:trPr>
          <w:trHeight w:val="724"/>
        </w:trPr>
        <w:tc>
          <w:tcPr>
            <w:tcW w:w="1809" w:type="dxa"/>
            <w:vAlign w:val="center"/>
          </w:tcPr>
          <w:p w:rsidR="000C1F8C" w:rsidRPr="00C34CBD" w:rsidRDefault="000C1F8C" w:rsidP="000C1F8C">
            <w:pPr>
              <w:spacing w:line="360" w:lineRule="auto"/>
              <w:jc w:val="center"/>
              <w:rPr>
                <w:sz w:val="22"/>
                <w:szCs w:val="22"/>
              </w:rPr>
            </w:pPr>
            <w:r w:rsidRPr="00C34CBD">
              <w:rPr>
                <w:sz w:val="22"/>
                <w:szCs w:val="22"/>
              </w:rPr>
              <w:t>+</w:t>
            </w:r>
          </w:p>
        </w:tc>
        <w:tc>
          <w:tcPr>
            <w:tcW w:w="1984" w:type="dxa"/>
            <w:vAlign w:val="center"/>
          </w:tcPr>
          <w:p w:rsidR="000C1F8C" w:rsidRPr="00C34CBD" w:rsidRDefault="000C1F8C" w:rsidP="000C1F8C">
            <w:pPr>
              <w:spacing w:line="360" w:lineRule="auto"/>
              <w:jc w:val="center"/>
              <w:rPr>
                <w:sz w:val="22"/>
                <w:szCs w:val="22"/>
              </w:rPr>
            </w:pPr>
            <w:r w:rsidRPr="00C34CBD">
              <w:rPr>
                <w:sz w:val="22"/>
                <w:szCs w:val="22"/>
              </w:rPr>
              <w:t>-/138</w:t>
            </w:r>
          </w:p>
        </w:tc>
        <w:tc>
          <w:tcPr>
            <w:tcW w:w="1882" w:type="dxa"/>
            <w:vAlign w:val="center"/>
          </w:tcPr>
          <w:p w:rsidR="000C1F8C" w:rsidRPr="00C34CBD" w:rsidRDefault="000C1F8C" w:rsidP="000C1F8C">
            <w:pPr>
              <w:spacing w:line="360" w:lineRule="auto"/>
              <w:jc w:val="center"/>
              <w:rPr>
                <w:sz w:val="22"/>
                <w:szCs w:val="22"/>
              </w:rPr>
            </w:pPr>
            <w:r w:rsidRPr="00C34CBD">
              <w:rPr>
                <w:sz w:val="22"/>
                <w:szCs w:val="22"/>
              </w:rPr>
              <w:t>-20…+</w:t>
            </w:r>
            <w:r w:rsidRPr="00C34CBD">
              <w:rPr>
                <w:sz w:val="22"/>
                <w:szCs w:val="22"/>
                <w:lang w:val="en-US"/>
              </w:rPr>
              <w:t>7</w:t>
            </w:r>
            <w:r w:rsidRPr="00C34CBD">
              <w:rPr>
                <w:sz w:val="22"/>
                <w:szCs w:val="22"/>
              </w:rPr>
              <w:t>0</w:t>
            </w:r>
          </w:p>
        </w:tc>
        <w:tc>
          <w:tcPr>
            <w:tcW w:w="850" w:type="dxa"/>
            <w:vMerge/>
          </w:tcPr>
          <w:p w:rsidR="000C1F8C" w:rsidRDefault="000C1F8C" w:rsidP="00FD7EF1">
            <w:pPr>
              <w:pStyle w:val="a8"/>
              <w:ind w:left="0"/>
              <w:jc w:val="both"/>
              <w:rPr>
                <w:color w:val="000000"/>
                <w:shd w:val="clear" w:color="auto" w:fill="FFFFFF"/>
              </w:rPr>
            </w:pPr>
          </w:p>
        </w:tc>
      </w:tr>
      <w:tr w:rsidR="000C1F8C" w:rsidTr="000C1F8C">
        <w:trPr>
          <w:trHeight w:val="833"/>
        </w:trPr>
        <w:tc>
          <w:tcPr>
            <w:tcW w:w="1809" w:type="dxa"/>
            <w:vAlign w:val="center"/>
          </w:tcPr>
          <w:p w:rsidR="000C1F8C" w:rsidRPr="00C34CBD" w:rsidRDefault="000C1F8C" w:rsidP="000C1F8C">
            <w:pPr>
              <w:spacing w:line="360" w:lineRule="auto"/>
              <w:jc w:val="center"/>
              <w:rPr>
                <w:sz w:val="22"/>
                <w:szCs w:val="22"/>
              </w:rPr>
            </w:pPr>
            <w:r w:rsidRPr="00C34CBD">
              <w:rPr>
                <w:sz w:val="22"/>
                <w:szCs w:val="22"/>
              </w:rPr>
              <w:t>+</w:t>
            </w:r>
          </w:p>
        </w:tc>
        <w:tc>
          <w:tcPr>
            <w:tcW w:w="1984" w:type="dxa"/>
            <w:vAlign w:val="center"/>
          </w:tcPr>
          <w:p w:rsidR="000C1F8C" w:rsidRPr="00C34CBD" w:rsidRDefault="000C1F8C" w:rsidP="000C1F8C">
            <w:pPr>
              <w:spacing w:line="360" w:lineRule="auto"/>
              <w:jc w:val="center"/>
              <w:rPr>
                <w:sz w:val="22"/>
                <w:szCs w:val="22"/>
              </w:rPr>
            </w:pPr>
            <w:r w:rsidRPr="00C34CBD">
              <w:rPr>
                <w:sz w:val="22"/>
                <w:szCs w:val="22"/>
              </w:rPr>
              <w:t>-/214</w:t>
            </w:r>
          </w:p>
        </w:tc>
        <w:tc>
          <w:tcPr>
            <w:tcW w:w="1882" w:type="dxa"/>
            <w:vAlign w:val="center"/>
          </w:tcPr>
          <w:p w:rsidR="000C1F8C" w:rsidRPr="00C34CBD" w:rsidRDefault="000C1F8C" w:rsidP="000C1F8C">
            <w:pPr>
              <w:spacing w:line="360" w:lineRule="auto"/>
              <w:jc w:val="center"/>
              <w:rPr>
                <w:sz w:val="22"/>
                <w:szCs w:val="22"/>
              </w:rPr>
            </w:pPr>
            <w:r w:rsidRPr="00C34CBD">
              <w:rPr>
                <w:sz w:val="22"/>
                <w:szCs w:val="22"/>
              </w:rPr>
              <w:t>-10…+</w:t>
            </w:r>
            <w:r w:rsidRPr="00C34CBD">
              <w:rPr>
                <w:sz w:val="22"/>
                <w:szCs w:val="22"/>
                <w:lang w:val="en-US"/>
              </w:rPr>
              <w:t>70</w:t>
            </w:r>
          </w:p>
        </w:tc>
        <w:tc>
          <w:tcPr>
            <w:tcW w:w="850" w:type="dxa"/>
            <w:vMerge/>
          </w:tcPr>
          <w:p w:rsidR="000C1F8C" w:rsidRDefault="000C1F8C" w:rsidP="00FD7EF1">
            <w:pPr>
              <w:pStyle w:val="a8"/>
              <w:ind w:left="0"/>
              <w:jc w:val="both"/>
              <w:rPr>
                <w:color w:val="000000"/>
                <w:shd w:val="clear" w:color="auto" w:fill="FFFFFF"/>
              </w:rPr>
            </w:pPr>
          </w:p>
        </w:tc>
      </w:tr>
      <w:tr w:rsidR="000C1F8C" w:rsidTr="00A955DC">
        <w:tc>
          <w:tcPr>
            <w:tcW w:w="1809" w:type="dxa"/>
            <w:vAlign w:val="center"/>
          </w:tcPr>
          <w:p w:rsidR="000C1F8C" w:rsidRPr="00C34CBD" w:rsidRDefault="000C1F8C" w:rsidP="000C1F8C">
            <w:pPr>
              <w:spacing w:line="360" w:lineRule="auto"/>
              <w:jc w:val="center"/>
              <w:rPr>
                <w:sz w:val="22"/>
                <w:szCs w:val="22"/>
              </w:rPr>
            </w:pPr>
            <w:r w:rsidRPr="00C34CBD">
              <w:rPr>
                <w:sz w:val="22"/>
                <w:szCs w:val="22"/>
              </w:rPr>
              <w:t>+</w:t>
            </w:r>
          </w:p>
        </w:tc>
        <w:tc>
          <w:tcPr>
            <w:tcW w:w="1984" w:type="dxa"/>
            <w:vAlign w:val="center"/>
          </w:tcPr>
          <w:p w:rsidR="000C1F8C" w:rsidRPr="00C34CBD" w:rsidRDefault="000C1F8C" w:rsidP="000C1F8C">
            <w:pPr>
              <w:spacing w:line="360" w:lineRule="auto"/>
              <w:jc w:val="center"/>
              <w:rPr>
                <w:sz w:val="22"/>
                <w:szCs w:val="22"/>
              </w:rPr>
            </w:pPr>
            <w:r w:rsidRPr="00C34CBD">
              <w:rPr>
                <w:sz w:val="22"/>
                <w:szCs w:val="22"/>
              </w:rPr>
              <w:t>-/112</w:t>
            </w:r>
          </w:p>
        </w:tc>
        <w:tc>
          <w:tcPr>
            <w:tcW w:w="1882" w:type="dxa"/>
            <w:vAlign w:val="center"/>
          </w:tcPr>
          <w:p w:rsidR="000C1F8C" w:rsidRPr="00C34CBD" w:rsidRDefault="000C1F8C" w:rsidP="000C1F8C">
            <w:pPr>
              <w:spacing w:line="360" w:lineRule="auto"/>
              <w:jc w:val="center"/>
              <w:rPr>
                <w:sz w:val="22"/>
                <w:szCs w:val="22"/>
              </w:rPr>
            </w:pPr>
            <w:r w:rsidRPr="00C34CBD">
              <w:rPr>
                <w:sz w:val="22"/>
                <w:szCs w:val="22"/>
              </w:rPr>
              <w:t>-30…+7</w:t>
            </w:r>
            <w:r w:rsidRPr="00C34CBD">
              <w:rPr>
                <w:sz w:val="22"/>
                <w:szCs w:val="22"/>
                <w:lang w:val="en-US"/>
              </w:rPr>
              <w:t>0</w:t>
            </w:r>
          </w:p>
        </w:tc>
        <w:tc>
          <w:tcPr>
            <w:tcW w:w="850" w:type="dxa"/>
          </w:tcPr>
          <w:p w:rsidR="000C1F8C" w:rsidRDefault="000C1F8C" w:rsidP="000C1F8C">
            <w:pPr>
              <w:pStyle w:val="a8"/>
              <w:ind w:left="0"/>
              <w:jc w:val="center"/>
              <w:rPr>
                <w:color w:val="000000"/>
                <w:shd w:val="clear" w:color="auto" w:fill="FFFFFF"/>
              </w:rPr>
            </w:pPr>
            <w:r w:rsidRPr="00C34CBD">
              <w:rPr>
                <w:sz w:val="22"/>
                <w:szCs w:val="22"/>
              </w:rPr>
              <w:t>[30]</w:t>
            </w:r>
          </w:p>
        </w:tc>
      </w:tr>
      <w:tr w:rsidR="000C1F8C" w:rsidTr="000C1F8C">
        <w:trPr>
          <w:trHeight w:val="724"/>
        </w:trPr>
        <w:tc>
          <w:tcPr>
            <w:tcW w:w="1809" w:type="dxa"/>
            <w:vAlign w:val="center"/>
          </w:tcPr>
          <w:p w:rsidR="000C1F8C" w:rsidRPr="00C34CBD" w:rsidRDefault="000C1F8C" w:rsidP="000C1F8C">
            <w:pPr>
              <w:spacing w:line="360" w:lineRule="auto"/>
              <w:jc w:val="center"/>
              <w:rPr>
                <w:sz w:val="22"/>
                <w:szCs w:val="22"/>
                <w:lang w:val="en-US"/>
              </w:rPr>
            </w:pPr>
            <w:r w:rsidRPr="00C34CBD">
              <w:rPr>
                <w:sz w:val="22"/>
                <w:szCs w:val="22"/>
                <w:lang w:val="en-US"/>
              </w:rPr>
              <w:t>+</w:t>
            </w:r>
          </w:p>
        </w:tc>
        <w:tc>
          <w:tcPr>
            <w:tcW w:w="1984" w:type="dxa"/>
            <w:vAlign w:val="center"/>
          </w:tcPr>
          <w:p w:rsidR="000C1F8C" w:rsidRPr="00C34CBD" w:rsidRDefault="000C1F8C" w:rsidP="000C1F8C">
            <w:pPr>
              <w:spacing w:line="360" w:lineRule="auto"/>
              <w:jc w:val="center"/>
              <w:rPr>
                <w:sz w:val="22"/>
                <w:szCs w:val="22"/>
                <w:lang w:val="en-US"/>
              </w:rPr>
            </w:pPr>
            <w:r w:rsidRPr="00C34CBD">
              <w:rPr>
                <w:sz w:val="22"/>
                <w:szCs w:val="22"/>
                <w:lang w:val="en-US"/>
              </w:rPr>
              <w:t>-/103</w:t>
            </w:r>
          </w:p>
        </w:tc>
        <w:tc>
          <w:tcPr>
            <w:tcW w:w="1882" w:type="dxa"/>
            <w:vAlign w:val="center"/>
          </w:tcPr>
          <w:p w:rsidR="000C1F8C" w:rsidRPr="00C34CBD" w:rsidRDefault="000C1F8C" w:rsidP="000C1F8C">
            <w:pPr>
              <w:spacing w:line="360" w:lineRule="auto"/>
              <w:jc w:val="center"/>
              <w:rPr>
                <w:sz w:val="22"/>
                <w:szCs w:val="22"/>
                <w:lang w:val="en-US"/>
              </w:rPr>
            </w:pPr>
            <w:r w:rsidRPr="00C34CBD">
              <w:rPr>
                <w:sz w:val="22"/>
                <w:szCs w:val="22"/>
                <w:lang w:val="en-US"/>
              </w:rPr>
              <w:t>-40…+80</w:t>
            </w:r>
          </w:p>
        </w:tc>
        <w:tc>
          <w:tcPr>
            <w:tcW w:w="850" w:type="dxa"/>
            <w:vMerge w:val="restart"/>
            <w:vAlign w:val="center"/>
          </w:tcPr>
          <w:p w:rsidR="000C1F8C" w:rsidRDefault="000C1F8C" w:rsidP="000C1F8C">
            <w:pPr>
              <w:pStyle w:val="a8"/>
              <w:ind w:left="0"/>
              <w:jc w:val="center"/>
              <w:rPr>
                <w:color w:val="000000"/>
                <w:shd w:val="clear" w:color="auto" w:fill="FFFFFF"/>
              </w:rPr>
            </w:pPr>
            <w:r w:rsidRPr="00C34CBD">
              <w:rPr>
                <w:sz w:val="22"/>
                <w:szCs w:val="22"/>
              </w:rPr>
              <w:t>[29]</w:t>
            </w:r>
          </w:p>
        </w:tc>
      </w:tr>
      <w:tr w:rsidR="000C1F8C" w:rsidTr="00662D2F">
        <w:trPr>
          <w:trHeight w:val="692"/>
        </w:trPr>
        <w:tc>
          <w:tcPr>
            <w:tcW w:w="1809" w:type="dxa"/>
            <w:vAlign w:val="center"/>
          </w:tcPr>
          <w:p w:rsidR="000C1F8C" w:rsidRPr="00C34CBD" w:rsidRDefault="000C1F8C" w:rsidP="000C1F8C">
            <w:pPr>
              <w:spacing w:line="360" w:lineRule="auto"/>
              <w:jc w:val="center"/>
              <w:rPr>
                <w:sz w:val="22"/>
                <w:szCs w:val="22"/>
              </w:rPr>
            </w:pPr>
            <w:r w:rsidRPr="00C34CBD">
              <w:rPr>
                <w:sz w:val="22"/>
                <w:szCs w:val="22"/>
              </w:rPr>
              <w:t>+</w:t>
            </w:r>
          </w:p>
        </w:tc>
        <w:tc>
          <w:tcPr>
            <w:tcW w:w="1984" w:type="dxa"/>
            <w:vAlign w:val="center"/>
          </w:tcPr>
          <w:p w:rsidR="000C1F8C" w:rsidRPr="00C34CBD" w:rsidRDefault="000C1F8C" w:rsidP="000C1F8C">
            <w:pPr>
              <w:spacing w:line="360" w:lineRule="auto"/>
              <w:jc w:val="center"/>
              <w:rPr>
                <w:sz w:val="22"/>
                <w:szCs w:val="22"/>
              </w:rPr>
            </w:pPr>
            <w:r w:rsidRPr="00C34CBD">
              <w:rPr>
                <w:sz w:val="22"/>
                <w:szCs w:val="22"/>
              </w:rPr>
              <w:t>-/283</w:t>
            </w:r>
          </w:p>
        </w:tc>
        <w:tc>
          <w:tcPr>
            <w:tcW w:w="1882" w:type="dxa"/>
            <w:vAlign w:val="center"/>
          </w:tcPr>
          <w:p w:rsidR="000C1F8C" w:rsidRPr="00C34CBD" w:rsidRDefault="000C1F8C" w:rsidP="000C1F8C">
            <w:pPr>
              <w:spacing w:line="360" w:lineRule="auto"/>
              <w:jc w:val="center"/>
              <w:rPr>
                <w:sz w:val="22"/>
                <w:szCs w:val="22"/>
              </w:rPr>
            </w:pPr>
            <w:r w:rsidRPr="00C34CBD">
              <w:rPr>
                <w:sz w:val="22"/>
                <w:szCs w:val="22"/>
              </w:rPr>
              <w:t>-40…+7</w:t>
            </w:r>
            <w:r w:rsidRPr="00C34CBD">
              <w:rPr>
                <w:sz w:val="22"/>
                <w:szCs w:val="22"/>
                <w:lang w:val="en-US"/>
              </w:rPr>
              <w:t>0</w:t>
            </w:r>
          </w:p>
        </w:tc>
        <w:tc>
          <w:tcPr>
            <w:tcW w:w="850" w:type="dxa"/>
            <w:vMerge/>
          </w:tcPr>
          <w:p w:rsidR="000C1F8C" w:rsidRDefault="000C1F8C" w:rsidP="00FD7EF1">
            <w:pPr>
              <w:pStyle w:val="a8"/>
              <w:ind w:left="0"/>
              <w:jc w:val="both"/>
              <w:rPr>
                <w:color w:val="000000"/>
                <w:shd w:val="clear" w:color="auto" w:fill="FFFFFF"/>
              </w:rPr>
            </w:pPr>
          </w:p>
        </w:tc>
      </w:tr>
    </w:tbl>
    <w:p w:rsidR="00226298" w:rsidRPr="00D33E7B" w:rsidRDefault="00226298" w:rsidP="00226298">
      <w:pPr>
        <w:pStyle w:val="a8"/>
        <w:ind w:left="284"/>
        <w:jc w:val="both"/>
        <w:rPr>
          <w:color w:val="000000"/>
          <w:shd w:val="clear" w:color="auto" w:fill="FFFFFF"/>
        </w:rPr>
      </w:pPr>
    </w:p>
    <w:p w:rsidR="00C34CBD" w:rsidRDefault="00C34CBD" w:rsidP="00C34CBD">
      <w:pPr>
        <w:jc w:val="both"/>
        <w:rPr>
          <w:color w:val="000000"/>
          <w:shd w:val="clear" w:color="auto" w:fill="FFFFFF"/>
        </w:rPr>
      </w:pPr>
    </w:p>
    <w:p w:rsidR="00226298" w:rsidRPr="00C34CBD" w:rsidRDefault="00226298" w:rsidP="00C34CBD">
      <w:pPr>
        <w:jc w:val="both"/>
        <w:rPr>
          <w:color w:val="000000"/>
          <w:shd w:val="clear" w:color="auto" w:fill="FFFFFF"/>
        </w:rPr>
        <w:sectPr w:rsidR="00226298" w:rsidRPr="00C34CBD" w:rsidSect="008D3A7A">
          <w:pgSz w:w="8419" w:h="11906" w:orient="landscape"/>
          <w:pgMar w:top="1021" w:right="1134" w:bottom="1134" w:left="567" w:header="709" w:footer="709" w:gutter="0"/>
          <w:cols w:space="708"/>
          <w:docGrid w:linePitch="360"/>
        </w:sectPr>
      </w:pPr>
    </w:p>
    <w:p w:rsidR="00E5653D" w:rsidRPr="00F607A7" w:rsidRDefault="00E5653D" w:rsidP="00F607A7">
      <w:pPr>
        <w:pStyle w:val="ab"/>
        <w:ind w:firstLine="426"/>
        <w:contextualSpacing/>
        <w:jc w:val="both"/>
        <w:rPr>
          <w:rFonts w:ascii="Times New Roman" w:hAnsi="Times New Roman"/>
          <w:color w:val="000000"/>
          <w:sz w:val="24"/>
          <w:szCs w:val="24"/>
          <w:shd w:val="clear" w:color="auto" w:fill="FFFFFF"/>
        </w:rPr>
      </w:pPr>
      <w:r w:rsidRPr="00F607A7">
        <w:rPr>
          <w:rFonts w:ascii="Times New Roman" w:hAnsi="Times New Roman"/>
          <w:sz w:val="24"/>
          <w:szCs w:val="24"/>
        </w:rPr>
        <w:lastRenderedPageBreak/>
        <w:t>В таблице 4 представлены основные марки кабелей, соответствующие вышеуказанным требованиям.</w:t>
      </w:r>
    </w:p>
    <w:p w:rsidR="00E5653D" w:rsidRPr="00E5653D" w:rsidRDefault="00E5653D" w:rsidP="00F85578">
      <w:pPr>
        <w:pStyle w:val="a8"/>
        <w:numPr>
          <w:ilvl w:val="1"/>
          <w:numId w:val="31"/>
        </w:numPr>
        <w:ind w:left="0" w:firstLine="426"/>
        <w:contextualSpacing/>
        <w:jc w:val="both"/>
      </w:pPr>
      <w:r w:rsidRPr="00E5653D">
        <w:t>Выбор сечения и количество пар жил кабеля зависит от решаемых задач. Например, при подаче напряжения 24</w:t>
      </w:r>
      <w:proofErr w:type="gramStart"/>
      <w:r w:rsidRPr="00E5653D">
        <w:t> В</w:t>
      </w:r>
      <w:proofErr w:type="gramEnd"/>
      <w:r w:rsidRPr="00E5653D">
        <w:t xml:space="preserve"> на 1 км оптимальным вариантом является сечение жилы не менее 1.5 мм</w:t>
      </w:r>
      <w:r w:rsidRPr="00E5653D">
        <w:rPr>
          <w:vertAlign w:val="superscript"/>
        </w:rPr>
        <w:t>2</w:t>
      </w:r>
      <w:r w:rsidRPr="00E5653D">
        <w:t xml:space="preserve">. Из таблицы 4 видно, что кабель П-270 наилучшим образом соответствует всем предъявляемым требованиям. </w:t>
      </w:r>
    </w:p>
    <w:p w:rsidR="00E5653D" w:rsidRDefault="00E5653D" w:rsidP="00F85578">
      <w:pPr>
        <w:pStyle w:val="a8"/>
        <w:numPr>
          <w:ilvl w:val="1"/>
          <w:numId w:val="31"/>
        </w:numPr>
        <w:ind w:left="0" w:firstLine="426"/>
        <w:contextualSpacing/>
        <w:jc w:val="both"/>
      </w:pPr>
      <w:r w:rsidRPr="00E5653D">
        <w:t>В зависимости от условий района установки сейсмической станции кабель прокладывается по поверхности земли, в грунте или подвешивается на специальные стойки. Возможны случаи, когда кабель необходимо дополнительно защитить, например, в местах проезда транспортных средств, проложив его в трубе нужного диаметра (рис. 4). От п</w:t>
      </w:r>
      <w:r w:rsidR="00CF58AA">
        <w:t>орчи</w:t>
      </w:r>
      <w:r w:rsidRPr="00E5653D">
        <w:t xml:space="preserve"> кабеля животными можно также защитить его прокладкой в трубах или металлической гофре, либо смазав техническими средствами, к примеру, </w:t>
      </w:r>
      <w:proofErr w:type="spellStart"/>
      <w:r w:rsidRPr="00E5653D">
        <w:t>литолом</w:t>
      </w:r>
      <w:proofErr w:type="spellEnd"/>
      <w:r w:rsidRPr="00E5653D">
        <w:t>.</w:t>
      </w:r>
    </w:p>
    <w:p w:rsidR="002A6668" w:rsidRPr="00F85578" w:rsidRDefault="002A6668" w:rsidP="002A6668">
      <w:pPr>
        <w:pStyle w:val="a8"/>
        <w:ind w:left="426"/>
        <w:contextualSpacing/>
        <w:jc w:val="both"/>
        <w:rPr>
          <w:sz w:val="18"/>
          <w:szCs w:val="18"/>
        </w:rPr>
      </w:pPr>
    </w:p>
    <w:p w:rsidR="002A6668" w:rsidRPr="00E5653D" w:rsidRDefault="002A6668" w:rsidP="002A6668">
      <w:pPr>
        <w:contextualSpacing/>
        <w:jc w:val="center"/>
      </w:pPr>
      <w:r>
        <w:rPr>
          <w:noProof/>
        </w:rPr>
        <w:drawing>
          <wp:inline distT="0" distB="0" distL="0" distR="0" wp14:anchorId="3FE0488C" wp14:editId="1A4BF5F5">
            <wp:extent cx="3571875" cy="2602762"/>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571875" cy="2602762"/>
                    </a:xfrm>
                    <a:prstGeom prst="rect">
                      <a:avLst/>
                    </a:prstGeom>
                    <a:noFill/>
                    <a:ln>
                      <a:noFill/>
                    </a:ln>
                  </pic:spPr>
                </pic:pic>
              </a:graphicData>
            </a:graphic>
          </wp:inline>
        </w:drawing>
      </w:r>
    </w:p>
    <w:p w:rsidR="00F85578" w:rsidRDefault="002A6668" w:rsidP="002A6668">
      <w:pPr>
        <w:pStyle w:val="a8"/>
        <w:spacing w:before="120" w:after="120"/>
        <w:ind w:left="0"/>
        <w:jc w:val="center"/>
        <w:rPr>
          <w:noProof/>
        </w:rPr>
      </w:pPr>
      <w:r w:rsidRPr="00E5653D">
        <w:rPr>
          <w:noProof/>
        </w:rPr>
        <w:t>Рисунок 4 – Прокладка проводов для сейсмической станции «Земля Франца-Иосифа»</w:t>
      </w:r>
    </w:p>
    <w:p w:rsidR="00124E92" w:rsidRPr="00E5653D" w:rsidRDefault="00124E92" w:rsidP="00124E92">
      <w:pPr>
        <w:contextualSpacing/>
        <w:jc w:val="both"/>
      </w:pPr>
      <w:r w:rsidRPr="00E5653D">
        <w:lastRenderedPageBreak/>
        <w:t>Таблица 4 – Марки кабелей и их характеристики</w:t>
      </w:r>
    </w:p>
    <w:tbl>
      <w:tblPr>
        <w:tblW w:w="6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2"/>
        <w:gridCol w:w="1224"/>
        <w:gridCol w:w="711"/>
        <w:gridCol w:w="1229"/>
        <w:gridCol w:w="1257"/>
        <w:gridCol w:w="736"/>
        <w:gridCol w:w="676"/>
      </w:tblGrid>
      <w:tr w:rsidR="00124E92" w:rsidRPr="00124E92" w:rsidTr="00124E92">
        <w:trPr>
          <w:trHeight w:val="775"/>
          <w:jc w:val="center"/>
        </w:trPr>
        <w:tc>
          <w:tcPr>
            <w:tcW w:w="1162" w:type="dxa"/>
            <w:vAlign w:val="center"/>
          </w:tcPr>
          <w:p w:rsidR="00124E92" w:rsidRPr="00124E92" w:rsidRDefault="00124E92" w:rsidP="00FD7EF1">
            <w:pPr>
              <w:jc w:val="center"/>
              <w:rPr>
                <w:sz w:val="20"/>
                <w:szCs w:val="20"/>
              </w:rPr>
            </w:pPr>
            <w:r w:rsidRPr="00124E92">
              <w:rPr>
                <w:sz w:val="20"/>
                <w:szCs w:val="20"/>
              </w:rPr>
              <w:t>Маркировка кабеля</w:t>
            </w:r>
          </w:p>
        </w:tc>
        <w:tc>
          <w:tcPr>
            <w:tcW w:w="1224" w:type="dxa"/>
            <w:vAlign w:val="center"/>
          </w:tcPr>
          <w:p w:rsidR="00124E92" w:rsidRPr="00124E92" w:rsidRDefault="00124E92" w:rsidP="00FD7EF1">
            <w:pPr>
              <w:jc w:val="center"/>
              <w:rPr>
                <w:sz w:val="18"/>
                <w:szCs w:val="18"/>
              </w:rPr>
            </w:pPr>
            <w:r w:rsidRPr="00124E92">
              <w:rPr>
                <w:sz w:val="18"/>
                <w:szCs w:val="18"/>
              </w:rPr>
              <w:t xml:space="preserve">Кол-во пар жил </w:t>
            </w:r>
          </w:p>
          <w:p w:rsidR="00124E92" w:rsidRPr="00124E92" w:rsidRDefault="00124E92" w:rsidP="00FD7EF1">
            <w:pPr>
              <w:jc w:val="center"/>
              <w:rPr>
                <w:sz w:val="20"/>
                <w:szCs w:val="20"/>
              </w:rPr>
            </w:pPr>
            <w:r w:rsidRPr="00124E92">
              <w:rPr>
                <w:sz w:val="18"/>
                <w:szCs w:val="18"/>
              </w:rPr>
              <w:t>(опт</w:t>
            </w:r>
            <w:proofErr w:type="gramStart"/>
            <w:r w:rsidRPr="00124E92">
              <w:rPr>
                <w:sz w:val="18"/>
                <w:szCs w:val="18"/>
              </w:rPr>
              <w:t>.</w:t>
            </w:r>
            <w:proofErr w:type="gramEnd"/>
            <w:r w:rsidRPr="00124E92">
              <w:rPr>
                <w:sz w:val="18"/>
                <w:szCs w:val="18"/>
              </w:rPr>
              <w:t xml:space="preserve"> </w:t>
            </w:r>
            <w:proofErr w:type="gramStart"/>
            <w:r w:rsidRPr="00124E92">
              <w:rPr>
                <w:sz w:val="18"/>
                <w:szCs w:val="18"/>
              </w:rPr>
              <w:t>в</w:t>
            </w:r>
            <w:proofErr w:type="gramEnd"/>
            <w:r w:rsidRPr="00124E92">
              <w:rPr>
                <w:sz w:val="18"/>
                <w:szCs w:val="18"/>
              </w:rPr>
              <w:t>олокон)/ сечение жилы, мм</w:t>
            </w:r>
            <w:r w:rsidRPr="00124E92">
              <w:rPr>
                <w:sz w:val="18"/>
                <w:szCs w:val="18"/>
                <w:vertAlign w:val="superscript"/>
              </w:rPr>
              <w:t>2</w:t>
            </w:r>
          </w:p>
        </w:tc>
        <w:tc>
          <w:tcPr>
            <w:tcW w:w="711" w:type="dxa"/>
            <w:vAlign w:val="center"/>
          </w:tcPr>
          <w:p w:rsidR="00124E92" w:rsidRPr="00124E92" w:rsidRDefault="00124E92" w:rsidP="00FD7EF1">
            <w:pPr>
              <w:jc w:val="center"/>
              <w:rPr>
                <w:sz w:val="20"/>
                <w:szCs w:val="20"/>
              </w:rPr>
            </w:pPr>
            <w:r w:rsidRPr="00124E92">
              <w:rPr>
                <w:sz w:val="20"/>
                <w:szCs w:val="20"/>
              </w:rPr>
              <w:t>Броня/экран</w:t>
            </w:r>
          </w:p>
        </w:tc>
        <w:tc>
          <w:tcPr>
            <w:tcW w:w="1229" w:type="dxa"/>
            <w:vAlign w:val="center"/>
          </w:tcPr>
          <w:p w:rsidR="00124E92" w:rsidRPr="00124E92" w:rsidRDefault="00124E92" w:rsidP="00124E92">
            <w:pPr>
              <w:jc w:val="center"/>
              <w:rPr>
                <w:sz w:val="20"/>
                <w:szCs w:val="20"/>
              </w:rPr>
            </w:pPr>
            <w:r w:rsidRPr="00124E92">
              <w:rPr>
                <w:sz w:val="20"/>
                <w:szCs w:val="20"/>
              </w:rPr>
              <w:t>Рабочий диапазон темпер</w:t>
            </w:r>
            <w:r>
              <w:rPr>
                <w:sz w:val="20"/>
                <w:szCs w:val="20"/>
              </w:rPr>
              <w:t>.</w:t>
            </w:r>
            <w:r w:rsidRPr="00124E92">
              <w:rPr>
                <w:sz w:val="20"/>
                <w:szCs w:val="20"/>
              </w:rPr>
              <w:t>, °</w:t>
            </w:r>
            <w:proofErr w:type="gramStart"/>
            <w:r w:rsidRPr="00124E92">
              <w:rPr>
                <w:sz w:val="20"/>
                <w:szCs w:val="20"/>
              </w:rPr>
              <w:t>С</w:t>
            </w:r>
            <w:proofErr w:type="gramEnd"/>
          </w:p>
        </w:tc>
        <w:tc>
          <w:tcPr>
            <w:tcW w:w="1257" w:type="dxa"/>
            <w:vAlign w:val="center"/>
          </w:tcPr>
          <w:p w:rsidR="00124E92" w:rsidRPr="00124E92" w:rsidRDefault="00124E92" w:rsidP="00FD7EF1">
            <w:pPr>
              <w:jc w:val="center"/>
              <w:rPr>
                <w:sz w:val="18"/>
                <w:szCs w:val="18"/>
              </w:rPr>
            </w:pPr>
            <w:r w:rsidRPr="00124E92">
              <w:rPr>
                <w:sz w:val="18"/>
                <w:szCs w:val="18"/>
              </w:rPr>
              <w:t>Возможность прокладки в земле/удобство монтажа</w:t>
            </w:r>
          </w:p>
        </w:tc>
        <w:tc>
          <w:tcPr>
            <w:tcW w:w="736" w:type="dxa"/>
            <w:vAlign w:val="center"/>
          </w:tcPr>
          <w:p w:rsidR="00124E92" w:rsidRPr="00124E92" w:rsidRDefault="00124E92" w:rsidP="00FD7EF1">
            <w:pPr>
              <w:jc w:val="center"/>
              <w:rPr>
                <w:sz w:val="18"/>
                <w:szCs w:val="18"/>
              </w:rPr>
            </w:pPr>
            <w:r w:rsidRPr="00124E92">
              <w:rPr>
                <w:sz w:val="18"/>
                <w:szCs w:val="18"/>
              </w:rPr>
              <w:t xml:space="preserve">Масса кабеля </w:t>
            </w:r>
            <w:proofErr w:type="gramStart"/>
            <w:r w:rsidRPr="00124E92">
              <w:rPr>
                <w:sz w:val="18"/>
                <w:szCs w:val="18"/>
              </w:rPr>
              <w:t>длинной</w:t>
            </w:r>
            <w:proofErr w:type="gramEnd"/>
            <w:r w:rsidRPr="00124E92">
              <w:rPr>
                <w:sz w:val="18"/>
                <w:szCs w:val="18"/>
              </w:rPr>
              <w:t xml:space="preserve"> 1 км, кг</w:t>
            </w:r>
          </w:p>
        </w:tc>
        <w:tc>
          <w:tcPr>
            <w:tcW w:w="676" w:type="dxa"/>
            <w:vAlign w:val="center"/>
          </w:tcPr>
          <w:p w:rsidR="00124E92" w:rsidRPr="00124E92" w:rsidRDefault="00124E92" w:rsidP="00FD7EF1">
            <w:pPr>
              <w:jc w:val="center"/>
              <w:rPr>
                <w:sz w:val="20"/>
                <w:szCs w:val="20"/>
              </w:rPr>
            </w:pPr>
            <w:r w:rsidRPr="00124E92">
              <w:rPr>
                <w:sz w:val="20"/>
                <w:szCs w:val="20"/>
              </w:rPr>
              <w:t>Источник</w:t>
            </w:r>
          </w:p>
        </w:tc>
      </w:tr>
      <w:tr w:rsidR="00124E92" w:rsidRPr="00124E92" w:rsidTr="00124E92">
        <w:trPr>
          <w:trHeight w:val="351"/>
          <w:jc w:val="center"/>
        </w:trPr>
        <w:tc>
          <w:tcPr>
            <w:tcW w:w="6995" w:type="dxa"/>
            <w:gridSpan w:val="7"/>
            <w:vAlign w:val="center"/>
          </w:tcPr>
          <w:p w:rsidR="00124E92" w:rsidRPr="00124E92" w:rsidRDefault="00124E92" w:rsidP="00FD7EF1">
            <w:pPr>
              <w:jc w:val="center"/>
              <w:rPr>
                <w:sz w:val="20"/>
                <w:szCs w:val="20"/>
              </w:rPr>
            </w:pPr>
            <w:r w:rsidRPr="00124E92">
              <w:rPr>
                <w:sz w:val="20"/>
                <w:szCs w:val="20"/>
              </w:rPr>
              <w:t>Токопроводящая жила из меди</w:t>
            </w:r>
          </w:p>
        </w:tc>
      </w:tr>
      <w:tr w:rsidR="00124E92" w:rsidRPr="00124E92" w:rsidTr="00124E92">
        <w:trPr>
          <w:jc w:val="center"/>
        </w:trPr>
        <w:tc>
          <w:tcPr>
            <w:tcW w:w="1162" w:type="dxa"/>
            <w:tcBorders>
              <w:top w:val="single" w:sz="4" w:space="0" w:color="auto"/>
              <w:bottom w:val="single" w:sz="4" w:space="0" w:color="auto"/>
              <w:right w:val="single" w:sz="4" w:space="0" w:color="auto"/>
            </w:tcBorders>
            <w:vAlign w:val="center"/>
          </w:tcPr>
          <w:p w:rsidR="00124E92" w:rsidRPr="00124E92" w:rsidRDefault="00124E92" w:rsidP="00124E92">
            <w:pPr>
              <w:rPr>
                <w:sz w:val="20"/>
                <w:szCs w:val="20"/>
              </w:rPr>
            </w:pPr>
            <w:r w:rsidRPr="00124E92">
              <w:rPr>
                <w:sz w:val="20"/>
                <w:szCs w:val="20"/>
              </w:rPr>
              <w:t xml:space="preserve">Герда </w:t>
            </w:r>
            <w:proofErr w:type="spellStart"/>
            <w:r w:rsidRPr="00124E92">
              <w:rPr>
                <w:sz w:val="20"/>
                <w:szCs w:val="20"/>
              </w:rPr>
              <w:t>КПсК</w:t>
            </w:r>
            <w:proofErr w:type="spellEnd"/>
          </w:p>
        </w:tc>
        <w:tc>
          <w:tcPr>
            <w:tcW w:w="1224" w:type="dxa"/>
            <w:tcBorders>
              <w:top w:val="single" w:sz="4" w:space="0" w:color="auto"/>
              <w:left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2/1.5</w:t>
            </w:r>
          </w:p>
        </w:tc>
        <w:tc>
          <w:tcPr>
            <w:tcW w:w="711"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1229" w:type="dxa"/>
            <w:tcBorders>
              <w:top w:val="single" w:sz="4" w:space="0" w:color="auto"/>
              <w:bottom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-50…+70</w:t>
            </w:r>
          </w:p>
        </w:tc>
        <w:tc>
          <w:tcPr>
            <w:tcW w:w="1257" w:type="dxa"/>
            <w:tcBorders>
              <w:left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736"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475</w:t>
            </w:r>
          </w:p>
        </w:tc>
        <w:tc>
          <w:tcPr>
            <w:tcW w:w="676" w:type="dxa"/>
            <w:vMerge w:val="restart"/>
            <w:tcBorders>
              <w:top w:val="single" w:sz="4" w:space="0" w:color="auto"/>
            </w:tcBorders>
            <w:vAlign w:val="center"/>
          </w:tcPr>
          <w:p w:rsidR="00124E92" w:rsidRPr="00124E92" w:rsidRDefault="00124E92" w:rsidP="00FD7EF1">
            <w:pPr>
              <w:jc w:val="center"/>
              <w:rPr>
                <w:sz w:val="20"/>
                <w:szCs w:val="20"/>
              </w:rPr>
            </w:pPr>
            <w:r w:rsidRPr="00124E92">
              <w:rPr>
                <w:sz w:val="20"/>
                <w:szCs w:val="20"/>
              </w:rPr>
              <w:t>[4</w:t>
            </w:r>
            <w:r w:rsidRPr="00124E92">
              <w:rPr>
                <w:sz w:val="20"/>
                <w:szCs w:val="20"/>
                <w:lang w:val="en-US"/>
              </w:rPr>
              <w:t>]</w:t>
            </w:r>
          </w:p>
        </w:tc>
      </w:tr>
      <w:tr w:rsidR="00124E92" w:rsidRPr="00124E92" w:rsidTr="00124E92">
        <w:trPr>
          <w:jc w:val="center"/>
        </w:trPr>
        <w:tc>
          <w:tcPr>
            <w:tcW w:w="1162" w:type="dxa"/>
            <w:tcBorders>
              <w:top w:val="single" w:sz="4" w:space="0" w:color="auto"/>
              <w:bottom w:val="single" w:sz="4" w:space="0" w:color="auto"/>
              <w:right w:val="single" w:sz="4" w:space="0" w:color="auto"/>
            </w:tcBorders>
            <w:vAlign w:val="center"/>
          </w:tcPr>
          <w:p w:rsidR="00124E92" w:rsidRPr="00124E92" w:rsidRDefault="00124E92" w:rsidP="00124E92">
            <w:pPr>
              <w:rPr>
                <w:sz w:val="20"/>
                <w:szCs w:val="20"/>
              </w:rPr>
            </w:pPr>
            <w:r w:rsidRPr="00124E92">
              <w:rPr>
                <w:sz w:val="20"/>
                <w:szCs w:val="20"/>
              </w:rPr>
              <w:t>Герда КВИП</w:t>
            </w:r>
          </w:p>
        </w:tc>
        <w:tc>
          <w:tcPr>
            <w:tcW w:w="1224" w:type="dxa"/>
            <w:tcBorders>
              <w:top w:val="single" w:sz="4" w:space="0" w:color="auto"/>
              <w:left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2/1.5</w:t>
            </w:r>
          </w:p>
        </w:tc>
        <w:tc>
          <w:tcPr>
            <w:tcW w:w="711"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1229" w:type="dxa"/>
            <w:tcBorders>
              <w:top w:val="single" w:sz="4" w:space="0" w:color="auto"/>
              <w:bottom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-50…+80</w:t>
            </w:r>
          </w:p>
        </w:tc>
        <w:tc>
          <w:tcPr>
            <w:tcW w:w="1257" w:type="dxa"/>
            <w:tcBorders>
              <w:left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736"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409</w:t>
            </w:r>
          </w:p>
        </w:tc>
        <w:tc>
          <w:tcPr>
            <w:tcW w:w="676" w:type="dxa"/>
            <w:vMerge/>
            <w:vAlign w:val="center"/>
          </w:tcPr>
          <w:p w:rsidR="00124E92" w:rsidRPr="00124E92" w:rsidRDefault="00124E92" w:rsidP="00FD7EF1">
            <w:pPr>
              <w:jc w:val="center"/>
              <w:rPr>
                <w:sz w:val="20"/>
                <w:szCs w:val="20"/>
              </w:rPr>
            </w:pPr>
          </w:p>
        </w:tc>
      </w:tr>
      <w:tr w:rsidR="00124E92" w:rsidRPr="00124E92" w:rsidTr="00124E92">
        <w:trPr>
          <w:trHeight w:val="565"/>
          <w:jc w:val="center"/>
        </w:trPr>
        <w:tc>
          <w:tcPr>
            <w:tcW w:w="1162" w:type="dxa"/>
            <w:tcBorders>
              <w:top w:val="single" w:sz="4" w:space="0" w:color="auto"/>
              <w:right w:val="single" w:sz="4" w:space="0" w:color="auto"/>
            </w:tcBorders>
            <w:vAlign w:val="center"/>
          </w:tcPr>
          <w:p w:rsidR="00124E92" w:rsidRPr="00124E92" w:rsidRDefault="00124E92" w:rsidP="00124E92">
            <w:pPr>
              <w:rPr>
                <w:sz w:val="20"/>
                <w:szCs w:val="20"/>
              </w:rPr>
            </w:pPr>
            <w:r w:rsidRPr="00124E92">
              <w:rPr>
                <w:sz w:val="20"/>
                <w:szCs w:val="20"/>
              </w:rPr>
              <w:t>Герда КУИН</w:t>
            </w:r>
          </w:p>
        </w:tc>
        <w:tc>
          <w:tcPr>
            <w:tcW w:w="1224" w:type="dxa"/>
            <w:tcBorders>
              <w:top w:val="single" w:sz="4" w:space="0" w:color="auto"/>
              <w:left w:val="single" w:sz="4" w:space="0" w:color="auto"/>
            </w:tcBorders>
            <w:vAlign w:val="center"/>
          </w:tcPr>
          <w:p w:rsidR="00124E92" w:rsidRPr="00124E92" w:rsidRDefault="00124E92" w:rsidP="00FD7EF1">
            <w:pPr>
              <w:jc w:val="center"/>
              <w:rPr>
                <w:sz w:val="20"/>
                <w:szCs w:val="20"/>
              </w:rPr>
            </w:pPr>
            <w:r w:rsidRPr="00124E92">
              <w:rPr>
                <w:sz w:val="20"/>
                <w:szCs w:val="20"/>
              </w:rPr>
              <w:t>2/1.5</w:t>
            </w:r>
          </w:p>
        </w:tc>
        <w:tc>
          <w:tcPr>
            <w:tcW w:w="711" w:type="dxa"/>
            <w:tcBorders>
              <w:top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1229" w:type="dxa"/>
            <w:tcBorders>
              <w:top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-50…+80</w:t>
            </w:r>
          </w:p>
        </w:tc>
        <w:tc>
          <w:tcPr>
            <w:tcW w:w="1257" w:type="dxa"/>
            <w:tcBorders>
              <w:left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736" w:type="dxa"/>
            <w:tcBorders>
              <w:top w:val="single" w:sz="4" w:space="0" w:color="auto"/>
            </w:tcBorders>
            <w:vAlign w:val="center"/>
          </w:tcPr>
          <w:p w:rsidR="00124E92" w:rsidRPr="00124E92" w:rsidRDefault="00124E92" w:rsidP="00FD7EF1">
            <w:pPr>
              <w:jc w:val="center"/>
              <w:rPr>
                <w:sz w:val="20"/>
                <w:szCs w:val="20"/>
              </w:rPr>
            </w:pPr>
            <w:r w:rsidRPr="00124E92">
              <w:rPr>
                <w:sz w:val="20"/>
                <w:szCs w:val="20"/>
              </w:rPr>
              <w:t>438</w:t>
            </w:r>
          </w:p>
        </w:tc>
        <w:tc>
          <w:tcPr>
            <w:tcW w:w="676" w:type="dxa"/>
            <w:vMerge/>
            <w:vAlign w:val="center"/>
          </w:tcPr>
          <w:p w:rsidR="00124E92" w:rsidRPr="00124E92" w:rsidRDefault="00124E92" w:rsidP="00FD7EF1">
            <w:pPr>
              <w:jc w:val="center"/>
              <w:rPr>
                <w:sz w:val="20"/>
                <w:szCs w:val="20"/>
              </w:rPr>
            </w:pPr>
          </w:p>
        </w:tc>
      </w:tr>
      <w:tr w:rsidR="00124E92" w:rsidRPr="00124E92" w:rsidTr="00124E92">
        <w:trPr>
          <w:trHeight w:val="305"/>
          <w:jc w:val="center"/>
        </w:trPr>
        <w:tc>
          <w:tcPr>
            <w:tcW w:w="1162" w:type="dxa"/>
            <w:tcBorders>
              <w:top w:val="single" w:sz="4" w:space="0" w:color="auto"/>
              <w:right w:val="single" w:sz="4" w:space="0" w:color="auto"/>
            </w:tcBorders>
            <w:vAlign w:val="center"/>
          </w:tcPr>
          <w:p w:rsidR="00124E92" w:rsidRPr="00124E92" w:rsidRDefault="00124E92" w:rsidP="00124E92">
            <w:pPr>
              <w:rPr>
                <w:sz w:val="20"/>
                <w:szCs w:val="20"/>
              </w:rPr>
            </w:pPr>
            <w:r w:rsidRPr="00124E92">
              <w:rPr>
                <w:sz w:val="20"/>
                <w:szCs w:val="20"/>
              </w:rPr>
              <w:t>П-270</w:t>
            </w:r>
          </w:p>
        </w:tc>
        <w:tc>
          <w:tcPr>
            <w:tcW w:w="1224" w:type="dxa"/>
            <w:tcBorders>
              <w:top w:val="single" w:sz="4" w:space="0" w:color="auto"/>
              <w:left w:val="single" w:sz="4" w:space="0" w:color="auto"/>
            </w:tcBorders>
            <w:vAlign w:val="center"/>
          </w:tcPr>
          <w:p w:rsidR="00124E92" w:rsidRPr="00124E92" w:rsidRDefault="00124E92" w:rsidP="00FD7EF1">
            <w:pPr>
              <w:jc w:val="center"/>
              <w:rPr>
                <w:sz w:val="20"/>
                <w:szCs w:val="20"/>
              </w:rPr>
            </w:pPr>
            <w:r w:rsidRPr="00124E92">
              <w:rPr>
                <w:sz w:val="20"/>
                <w:szCs w:val="20"/>
              </w:rPr>
              <w:t>2/9.2</w:t>
            </w:r>
          </w:p>
        </w:tc>
        <w:tc>
          <w:tcPr>
            <w:tcW w:w="711" w:type="dxa"/>
            <w:tcBorders>
              <w:top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1229" w:type="dxa"/>
            <w:tcBorders>
              <w:top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-40…+55</w:t>
            </w:r>
          </w:p>
        </w:tc>
        <w:tc>
          <w:tcPr>
            <w:tcW w:w="1257" w:type="dxa"/>
            <w:tcBorders>
              <w:left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736" w:type="dxa"/>
            <w:tcBorders>
              <w:top w:val="single" w:sz="4" w:space="0" w:color="auto"/>
            </w:tcBorders>
            <w:vAlign w:val="center"/>
          </w:tcPr>
          <w:p w:rsidR="00124E92" w:rsidRPr="00124E92" w:rsidRDefault="00124E92" w:rsidP="00FD7EF1">
            <w:pPr>
              <w:jc w:val="center"/>
              <w:rPr>
                <w:sz w:val="20"/>
                <w:szCs w:val="20"/>
                <w:lang w:val="en-US"/>
              </w:rPr>
            </w:pPr>
            <w:r w:rsidRPr="00124E92">
              <w:rPr>
                <w:sz w:val="20"/>
                <w:szCs w:val="20"/>
                <w:lang w:val="en-US"/>
              </w:rPr>
              <w:t>240</w:t>
            </w:r>
          </w:p>
        </w:tc>
        <w:tc>
          <w:tcPr>
            <w:tcW w:w="676" w:type="dxa"/>
            <w:vMerge w:val="restart"/>
            <w:tcBorders>
              <w:top w:val="single" w:sz="4" w:space="0" w:color="auto"/>
            </w:tcBorders>
            <w:vAlign w:val="center"/>
          </w:tcPr>
          <w:p w:rsidR="00124E92" w:rsidRPr="00124E92" w:rsidRDefault="00124E92" w:rsidP="00FD7EF1">
            <w:pPr>
              <w:jc w:val="center"/>
              <w:rPr>
                <w:sz w:val="20"/>
                <w:szCs w:val="20"/>
              </w:rPr>
            </w:pPr>
            <w:r w:rsidRPr="00124E92">
              <w:rPr>
                <w:sz w:val="20"/>
                <w:szCs w:val="20"/>
              </w:rPr>
              <w:t>[6</w:t>
            </w:r>
            <w:r w:rsidRPr="00124E92">
              <w:rPr>
                <w:sz w:val="20"/>
                <w:szCs w:val="20"/>
                <w:lang w:val="en-US"/>
              </w:rPr>
              <w:t>]</w:t>
            </w:r>
          </w:p>
        </w:tc>
      </w:tr>
      <w:tr w:rsidR="00124E92" w:rsidRPr="00124E92" w:rsidTr="00124E92">
        <w:trPr>
          <w:trHeight w:val="471"/>
          <w:jc w:val="center"/>
        </w:trPr>
        <w:tc>
          <w:tcPr>
            <w:tcW w:w="1162" w:type="dxa"/>
            <w:tcBorders>
              <w:top w:val="single" w:sz="4" w:space="0" w:color="auto"/>
              <w:right w:val="single" w:sz="4" w:space="0" w:color="auto"/>
            </w:tcBorders>
            <w:vAlign w:val="center"/>
          </w:tcPr>
          <w:p w:rsidR="00124E92" w:rsidRPr="00124E92" w:rsidRDefault="00124E92" w:rsidP="00124E92">
            <w:pPr>
              <w:rPr>
                <w:sz w:val="20"/>
                <w:szCs w:val="20"/>
              </w:rPr>
            </w:pPr>
            <w:r w:rsidRPr="00124E92">
              <w:rPr>
                <w:sz w:val="20"/>
                <w:szCs w:val="20"/>
              </w:rPr>
              <w:t>П-269</w:t>
            </w:r>
          </w:p>
        </w:tc>
        <w:tc>
          <w:tcPr>
            <w:tcW w:w="1224" w:type="dxa"/>
            <w:tcBorders>
              <w:top w:val="single" w:sz="4" w:space="0" w:color="auto"/>
              <w:left w:val="single" w:sz="4" w:space="0" w:color="auto"/>
            </w:tcBorders>
            <w:vAlign w:val="center"/>
          </w:tcPr>
          <w:p w:rsidR="00124E92" w:rsidRPr="00124E92" w:rsidRDefault="00124E92" w:rsidP="00FD7EF1">
            <w:pPr>
              <w:jc w:val="center"/>
              <w:rPr>
                <w:sz w:val="20"/>
                <w:szCs w:val="20"/>
              </w:rPr>
            </w:pPr>
            <w:r w:rsidRPr="00124E92">
              <w:rPr>
                <w:sz w:val="20"/>
                <w:szCs w:val="20"/>
              </w:rPr>
              <w:t>3/2</w:t>
            </w:r>
          </w:p>
        </w:tc>
        <w:tc>
          <w:tcPr>
            <w:tcW w:w="711" w:type="dxa"/>
            <w:tcBorders>
              <w:top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1229" w:type="dxa"/>
            <w:tcBorders>
              <w:top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-40…+55</w:t>
            </w:r>
          </w:p>
        </w:tc>
        <w:tc>
          <w:tcPr>
            <w:tcW w:w="1257" w:type="dxa"/>
            <w:tcBorders>
              <w:left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736" w:type="dxa"/>
            <w:tcBorders>
              <w:top w:val="single" w:sz="4" w:space="0" w:color="auto"/>
            </w:tcBorders>
            <w:vAlign w:val="center"/>
          </w:tcPr>
          <w:p w:rsidR="00124E92" w:rsidRPr="00124E92" w:rsidRDefault="00124E92" w:rsidP="00FD7EF1">
            <w:pPr>
              <w:jc w:val="center"/>
              <w:rPr>
                <w:sz w:val="20"/>
                <w:szCs w:val="20"/>
              </w:rPr>
            </w:pPr>
            <w:r w:rsidRPr="00124E92">
              <w:rPr>
                <w:sz w:val="20"/>
                <w:szCs w:val="20"/>
              </w:rPr>
              <w:t>226</w:t>
            </w:r>
          </w:p>
        </w:tc>
        <w:tc>
          <w:tcPr>
            <w:tcW w:w="676" w:type="dxa"/>
            <w:vMerge/>
            <w:vAlign w:val="center"/>
          </w:tcPr>
          <w:p w:rsidR="00124E92" w:rsidRPr="00124E92" w:rsidRDefault="00124E92" w:rsidP="00FD7EF1">
            <w:pPr>
              <w:jc w:val="center"/>
              <w:rPr>
                <w:sz w:val="20"/>
                <w:szCs w:val="20"/>
              </w:rPr>
            </w:pPr>
          </w:p>
        </w:tc>
      </w:tr>
      <w:tr w:rsidR="00124E92" w:rsidRPr="00124E92" w:rsidTr="00124E92">
        <w:trPr>
          <w:trHeight w:val="340"/>
          <w:jc w:val="center"/>
        </w:trPr>
        <w:tc>
          <w:tcPr>
            <w:tcW w:w="1162" w:type="dxa"/>
            <w:tcBorders>
              <w:top w:val="single" w:sz="4" w:space="0" w:color="auto"/>
              <w:right w:val="single" w:sz="4" w:space="0" w:color="auto"/>
            </w:tcBorders>
            <w:vAlign w:val="center"/>
          </w:tcPr>
          <w:p w:rsidR="00124E92" w:rsidRPr="00124E92" w:rsidRDefault="00124E92" w:rsidP="00124E92">
            <w:pPr>
              <w:rPr>
                <w:sz w:val="20"/>
                <w:szCs w:val="20"/>
              </w:rPr>
            </w:pPr>
            <w:r w:rsidRPr="00124E92">
              <w:rPr>
                <w:sz w:val="20"/>
                <w:szCs w:val="20"/>
              </w:rPr>
              <w:t>П-296</w:t>
            </w:r>
          </w:p>
        </w:tc>
        <w:tc>
          <w:tcPr>
            <w:tcW w:w="1224" w:type="dxa"/>
            <w:tcBorders>
              <w:top w:val="single" w:sz="4" w:space="0" w:color="auto"/>
              <w:left w:val="single" w:sz="4" w:space="0" w:color="auto"/>
            </w:tcBorders>
            <w:vAlign w:val="center"/>
          </w:tcPr>
          <w:p w:rsidR="00124E92" w:rsidRPr="00124E92" w:rsidRDefault="00124E92" w:rsidP="00FD7EF1">
            <w:pPr>
              <w:jc w:val="center"/>
              <w:rPr>
                <w:sz w:val="20"/>
                <w:szCs w:val="20"/>
              </w:rPr>
            </w:pPr>
            <w:r w:rsidRPr="00124E92">
              <w:rPr>
                <w:sz w:val="20"/>
                <w:szCs w:val="20"/>
              </w:rPr>
              <w:t>2/0.86</w:t>
            </w:r>
          </w:p>
        </w:tc>
        <w:tc>
          <w:tcPr>
            <w:tcW w:w="711" w:type="dxa"/>
            <w:tcBorders>
              <w:top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1229" w:type="dxa"/>
            <w:tcBorders>
              <w:top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-50…+55</w:t>
            </w:r>
          </w:p>
        </w:tc>
        <w:tc>
          <w:tcPr>
            <w:tcW w:w="1257" w:type="dxa"/>
            <w:tcBorders>
              <w:left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736" w:type="dxa"/>
            <w:tcBorders>
              <w:top w:val="single" w:sz="4" w:space="0" w:color="auto"/>
            </w:tcBorders>
            <w:vAlign w:val="center"/>
          </w:tcPr>
          <w:p w:rsidR="00124E92" w:rsidRPr="00124E92" w:rsidRDefault="00124E92" w:rsidP="00FD7EF1">
            <w:pPr>
              <w:jc w:val="center"/>
              <w:rPr>
                <w:sz w:val="20"/>
                <w:szCs w:val="20"/>
              </w:rPr>
            </w:pPr>
            <w:r w:rsidRPr="00124E92">
              <w:rPr>
                <w:sz w:val="20"/>
                <w:szCs w:val="20"/>
              </w:rPr>
              <w:t>200</w:t>
            </w:r>
          </w:p>
        </w:tc>
        <w:tc>
          <w:tcPr>
            <w:tcW w:w="676" w:type="dxa"/>
            <w:vMerge/>
            <w:vAlign w:val="center"/>
          </w:tcPr>
          <w:p w:rsidR="00124E92" w:rsidRPr="00124E92" w:rsidRDefault="00124E92" w:rsidP="00FD7EF1">
            <w:pPr>
              <w:jc w:val="center"/>
              <w:rPr>
                <w:sz w:val="20"/>
                <w:szCs w:val="20"/>
              </w:rPr>
            </w:pPr>
          </w:p>
        </w:tc>
      </w:tr>
      <w:tr w:rsidR="00124E92" w:rsidRPr="00124E92" w:rsidTr="00124E92">
        <w:trPr>
          <w:trHeight w:val="363"/>
          <w:jc w:val="center"/>
        </w:trPr>
        <w:tc>
          <w:tcPr>
            <w:tcW w:w="6995" w:type="dxa"/>
            <w:gridSpan w:val="7"/>
            <w:tcBorders>
              <w:top w:val="single" w:sz="4" w:space="0" w:color="auto"/>
              <w:bottom w:val="nil"/>
            </w:tcBorders>
            <w:vAlign w:val="center"/>
          </w:tcPr>
          <w:p w:rsidR="00124E92" w:rsidRPr="00124E92" w:rsidRDefault="00124E92" w:rsidP="00FD7EF1">
            <w:pPr>
              <w:jc w:val="center"/>
              <w:rPr>
                <w:sz w:val="20"/>
                <w:szCs w:val="20"/>
              </w:rPr>
            </w:pPr>
            <w:r w:rsidRPr="00124E92">
              <w:rPr>
                <w:sz w:val="20"/>
                <w:szCs w:val="20"/>
              </w:rPr>
              <w:t>Оптическое волокно</w:t>
            </w:r>
          </w:p>
        </w:tc>
      </w:tr>
      <w:tr w:rsidR="00124E92" w:rsidRPr="00124E92" w:rsidTr="00124E92">
        <w:trPr>
          <w:jc w:val="center"/>
        </w:trPr>
        <w:tc>
          <w:tcPr>
            <w:tcW w:w="1162" w:type="dxa"/>
            <w:tcBorders>
              <w:top w:val="single" w:sz="4" w:space="0" w:color="auto"/>
              <w:bottom w:val="single" w:sz="4" w:space="0" w:color="auto"/>
            </w:tcBorders>
            <w:vAlign w:val="center"/>
          </w:tcPr>
          <w:p w:rsidR="00124E92" w:rsidRPr="00124E92" w:rsidRDefault="00124E92" w:rsidP="00124E92">
            <w:pPr>
              <w:rPr>
                <w:sz w:val="20"/>
                <w:szCs w:val="20"/>
              </w:rPr>
            </w:pPr>
            <w:r w:rsidRPr="00124E92">
              <w:rPr>
                <w:sz w:val="20"/>
                <w:szCs w:val="20"/>
              </w:rPr>
              <w:t>Герда-КОУ-</w:t>
            </w:r>
            <w:proofErr w:type="gramStart"/>
            <w:r w:rsidRPr="00124E92">
              <w:rPr>
                <w:sz w:val="20"/>
                <w:szCs w:val="20"/>
                <w:lang w:val="en-US"/>
              </w:rPr>
              <w:t>T</w:t>
            </w:r>
            <w:proofErr w:type="gramEnd"/>
            <w:r w:rsidRPr="00124E92">
              <w:rPr>
                <w:sz w:val="20"/>
                <w:szCs w:val="20"/>
              </w:rPr>
              <w:t>К</w:t>
            </w:r>
          </w:p>
        </w:tc>
        <w:tc>
          <w:tcPr>
            <w:tcW w:w="1224"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1.2…12</w:t>
            </w:r>
          </w:p>
        </w:tc>
        <w:tc>
          <w:tcPr>
            <w:tcW w:w="711" w:type="dxa"/>
            <w:tcBorders>
              <w:top w:val="single" w:sz="4" w:space="0" w:color="auto"/>
              <w:bottom w:val="single" w:sz="4" w:space="0" w:color="auto"/>
            </w:tcBorders>
            <w:vAlign w:val="center"/>
          </w:tcPr>
          <w:p w:rsidR="00124E92" w:rsidRPr="00124E92" w:rsidRDefault="00124E92" w:rsidP="00FD7EF1">
            <w:pPr>
              <w:jc w:val="center"/>
              <w:rPr>
                <w:sz w:val="20"/>
                <w:szCs w:val="20"/>
                <w:lang w:val="en-US"/>
              </w:rPr>
            </w:pPr>
            <w:r w:rsidRPr="00124E92">
              <w:rPr>
                <w:sz w:val="20"/>
                <w:szCs w:val="20"/>
              </w:rPr>
              <w:t>+</w:t>
            </w:r>
          </w:p>
        </w:tc>
        <w:tc>
          <w:tcPr>
            <w:tcW w:w="1229" w:type="dxa"/>
            <w:tcBorders>
              <w:top w:val="single" w:sz="4" w:space="0" w:color="auto"/>
              <w:bottom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-40…+50</w:t>
            </w:r>
          </w:p>
        </w:tc>
        <w:tc>
          <w:tcPr>
            <w:tcW w:w="1257" w:type="dxa"/>
            <w:tcBorders>
              <w:left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736"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от 215</w:t>
            </w:r>
          </w:p>
        </w:tc>
        <w:tc>
          <w:tcPr>
            <w:tcW w:w="676"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lang w:val="en-US"/>
              </w:rPr>
              <w:t>[</w:t>
            </w:r>
            <w:r w:rsidRPr="00124E92">
              <w:rPr>
                <w:sz w:val="20"/>
                <w:szCs w:val="20"/>
              </w:rPr>
              <w:t>4</w:t>
            </w:r>
            <w:r w:rsidRPr="00124E92">
              <w:rPr>
                <w:sz w:val="20"/>
                <w:szCs w:val="20"/>
                <w:lang w:val="en-US"/>
              </w:rPr>
              <w:t>]</w:t>
            </w:r>
          </w:p>
        </w:tc>
      </w:tr>
      <w:tr w:rsidR="00124E92" w:rsidRPr="00124E92" w:rsidTr="00124E92">
        <w:trPr>
          <w:trHeight w:val="253"/>
          <w:jc w:val="center"/>
        </w:trPr>
        <w:tc>
          <w:tcPr>
            <w:tcW w:w="1162" w:type="dxa"/>
            <w:tcBorders>
              <w:top w:val="single" w:sz="4" w:space="0" w:color="auto"/>
              <w:bottom w:val="single" w:sz="4" w:space="0" w:color="auto"/>
            </w:tcBorders>
            <w:vAlign w:val="center"/>
          </w:tcPr>
          <w:p w:rsidR="00124E92" w:rsidRPr="00124E92" w:rsidRDefault="00124E92" w:rsidP="00124E92">
            <w:pPr>
              <w:rPr>
                <w:sz w:val="20"/>
                <w:szCs w:val="20"/>
              </w:rPr>
            </w:pPr>
            <w:r w:rsidRPr="00124E92">
              <w:rPr>
                <w:sz w:val="20"/>
                <w:szCs w:val="20"/>
              </w:rPr>
              <w:t>ОКБ-П</w:t>
            </w:r>
          </w:p>
        </w:tc>
        <w:tc>
          <w:tcPr>
            <w:tcW w:w="1224"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2.4…144</w:t>
            </w:r>
          </w:p>
        </w:tc>
        <w:tc>
          <w:tcPr>
            <w:tcW w:w="711"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1229" w:type="dxa"/>
            <w:tcBorders>
              <w:top w:val="single" w:sz="4" w:space="0" w:color="auto"/>
              <w:bottom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-40…+60</w:t>
            </w:r>
          </w:p>
        </w:tc>
        <w:tc>
          <w:tcPr>
            <w:tcW w:w="1257" w:type="dxa"/>
            <w:tcBorders>
              <w:left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736"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от 299</w:t>
            </w:r>
          </w:p>
        </w:tc>
        <w:tc>
          <w:tcPr>
            <w:tcW w:w="676" w:type="dxa"/>
            <w:vMerge w:val="restart"/>
            <w:tcBorders>
              <w:top w:val="single" w:sz="4" w:space="0" w:color="auto"/>
            </w:tcBorders>
            <w:vAlign w:val="center"/>
          </w:tcPr>
          <w:p w:rsidR="00124E92" w:rsidRPr="00124E92" w:rsidRDefault="00124E92" w:rsidP="00FD7EF1">
            <w:pPr>
              <w:jc w:val="center"/>
              <w:rPr>
                <w:sz w:val="20"/>
                <w:szCs w:val="20"/>
              </w:rPr>
            </w:pPr>
            <w:r w:rsidRPr="00124E92">
              <w:rPr>
                <w:sz w:val="20"/>
                <w:szCs w:val="20"/>
              </w:rPr>
              <w:t>[2]</w:t>
            </w:r>
          </w:p>
        </w:tc>
      </w:tr>
      <w:tr w:rsidR="00124E92" w:rsidRPr="00124E92" w:rsidTr="00124E92">
        <w:trPr>
          <w:jc w:val="center"/>
        </w:trPr>
        <w:tc>
          <w:tcPr>
            <w:tcW w:w="1162" w:type="dxa"/>
            <w:tcBorders>
              <w:top w:val="single" w:sz="4" w:space="0" w:color="auto"/>
              <w:bottom w:val="single" w:sz="4" w:space="0" w:color="auto"/>
            </w:tcBorders>
            <w:vAlign w:val="center"/>
          </w:tcPr>
          <w:p w:rsidR="00124E92" w:rsidRPr="00124E92" w:rsidRDefault="00124E92" w:rsidP="00124E92">
            <w:pPr>
              <w:rPr>
                <w:sz w:val="20"/>
                <w:szCs w:val="20"/>
              </w:rPr>
            </w:pPr>
            <w:r w:rsidRPr="00124E92">
              <w:rPr>
                <w:sz w:val="20"/>
                <w:szCs w:val="20"/>
                <w:shd w:val="clear" w:color="auto" w:fill="FFFFFF"/>
              </w:rPr>
              <w:t>ОКБ-Т</w:t>
            </w:r>
          </w:p>
        </w:tc>
        <w:tc>
          <w:tcPr>
            <w:tcW w:w="1224"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2.4…48</w:t>
            </w:r>
          </w:p>
        </w:tc>
        <w:tc>
          <w:tcPr>
            <w:tcW w:w="711"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1229" w:type="dxa"/>
            <w:tcBorders>
              <w:top w:val="single" w:sz="4" w:space="0" w:color="auto"/>
              <w:bottom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-40…+60</w:t>
            </w:r>
          </w:p>
        </w:tc>
        <w:tc>
          <w:tcPr>
            <w:tcW w:w="1257" w:type="dxa"/>
            <w:tcBorders>
              <w:left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736"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от 188</w:t>
            </w:r>
          </w:p>
        </w:tc>
        <w:tc>
          <w:tcPr>
            <w:tcW w:w="676" w:type="dxa"/>
            <w:vMerge/>
            <w:vAlign w:val="center"/>
          </w:tcPr>
          <w:p w:rsidR="00124E92" w:rsidRPr="00124E92" w:rsidRDefault="00124E92" w:rsidP="00FD7EF1">
            <w:pPr>
              <w:jc w:val="center"/>
              <w:rPr>
                <w:sz w:val="20"/>
                <w:szCs w:val="20"/>
              </w:rPr>
            </w:pPr>
          </w:p>
        </w:tc>
      </w:tr>
      <w:tr w:rsidR="00124E92" w:rsidRPr="00124E92" w:rsidTr="00124E92">
        <w:trPr>
          <w:jc w:val="center"/>
        </w:trPr>
        <w:tc>
          <w:tcPr>
            <w:tcW w:w="1162" w:type="dxa"/>
            <w:tcBorders>
              <w:top w:val="single" w:sz="4" w:space="0" w:color="auto"/>
              <w:bottom w:val="single" w:sz="4" w:space="0" w:color="auto"/>
            </w:tcBorders>
            <w:vAlign w:val="center"/>
          </w:tcPr>
          <w:p w:rsidR="00124E92" w:rsidRPr="00124E92" w:rsidRDefault="00124E92" w:rsidP="00124E92">
            <w:pPr>
              <w:rPr>
                <w:sz w:val="20"/>
                <w:szCs w:val="20"/>
              </w:rPr>
            </w:pPr>
            <w:proofErr w:type="spellStart"/>
            <w:r w:rsidRPr="00124E92">
              <w:rPr>
                <w:sz w:val="20"/>
                <w:szCs w:val="20"/>
                <w:shd w:val="clear" w:color="auto" w:fill="FFFFFF"/>
              </w:rPr>
              <w:t>ОКБс</w:t>
            </w:r>
            <w:proofErr w:type="spellEnd"/>
          </w:p>
        </w:tc>
        <w:tc>
          <w:tcPr>
            <w:tcW w:w="1224" w:type="dxa"/>
            <w:tcBorders>
              <w:top w:val="single" w:sz="4" w:space="0" w:color="auto"/>
              <w:bottom w:val="single" w:sz="4" w:space="0" w:color="auto"/>
            </w:tcBorders>
            <w:vAlign w:val="center"/>
          </w:tcPr>
          <w:p w:rsidR="00124E92" w:rsidRPr="00124E92" w:rsidRDefault="00124E92" w:rsidP="00FD7EF1">
            <w:pPr>
              <w:jc w:val="center"/>
              <w:rPr>
                <w:sz w:val="20"/>
                <w:szCs w:val="20"/>
                <w:lang w:val="en-US"/>
              </w:rPr>
            </w:pPr>
            <w:r w:rsidRPr="00124E92">
              <w:rPr>
                <w:sz w:val="20"/>
                <w:szCs w:val="20"/>
              </w:rPr>
              <w:t>2.4…48</w:t>
            </w:r>
          </w:p>
        </w:tc>
        <w:tc>
          <w:tcPr>
            <w:tcW w:w="711"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1229" w:type="dxa"/>
            <w:tcBorders>
              <w:top w:val="single" w:sz="4" w:space="0" w:color="auto"/>
              <w:bottom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-60…+70</w:t>
            </w:r>
          </w:p>
        </w:tc>
        <w:tc>
          <w:tcPr>
            <w:tcW w:w="1257" w:type="dxa"/>
            <w:tcBorders>
              <w:left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736"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от 196</w:t>
            </w:r>
          </w:p>
        </w:tc>
        <w:tc>
          <w:tcPr>
            <w:tcW w:w="676" w:type="dxa"/>
            <w:vMerge/>
            <w:tcBorders>
              <w:bottom w:val="single" w:sz="4" w:space="0" w:color="auto"/>
            </w:tcBorders>
            <w:vAlign w:val="center"/>
          </w:tcPr>
          <w:p w:rsidR="00124E92" w:rsidRPr="00124E92" w:rsidRDefault="00124E92" w:rsidP="00FD7EF1">
            <w:pPr>
              <w:jc w:val="center"/>
              <w:rPr>
                <w:sz w:val="20"/>
                <w:szCs w:val="20"/>
              </w:rPr>
            </w:pPr>
          </w:p>
        </w:tc>
      </w:tr>
      <w:tr w:rsidR="00124E92" w:rsidRPr="00124E92" w:rsidTr="00124E92">
        <w:trPr>
          <w:jc w:val="center"/>
        </w:trPr>
        <w:tc>
          <w:tcPr>
            <w:tcW w:w="1162" w:type="dxa"/>
            <w:tcBorders>
              <w:top w:val="single" w:sz="4" w:space="0" w:color="auto"/>
              <w:bottom w:val="single" w:sz="4" w:space="0" w:color="auto"/>
            </w:tcBorders>
            <w:vAlign w:val="center"/>
          </w:tcPr>
          <w:p w:rsidR="00124E92" w:rsidRPr="00124E92" w:rsidRDefault="00124E92" w:rsidP="00124E92">
            <w:pPr>
              <w:rPr>
                <w:sz w:val="20"/>
                <w:szCs w:val="20"/>
              </w:rPr>
            </w:pPr>
            <w:r w:rsidRPr="00124E92">
              <w:rPr>
                <w:sz w:val="20"/>
                <w:szCs w:val="20"/>
              </w:rPr>
              <w:t>ОМЗКГЦ</w:t>
            </w:r>
          </w:p>
        </w:tc>
        <w:tc>
          <w:tcPr>
            <w:tcW w:w="1224" w:type="dxa"/>
            <w:tcBorders>
              <w:top w:val="single" w:sz="4" w:space="0" w:color="auto"/>
              <w:bottom w:val="single" w:sz="4" w:space="0" w:color="auto"/>
            </w:tcBorders>
            <w:vAlign w:val="center"/>
          </w:tcPr>
          <w:p w:rsidR="00124E92" w:rsidRPr="00124E92" w:rsidRDefault="00124E92" w:rsidP="00FD7EF1">
            <w:pPr>
              <w:jc w:val="center"/>
              <w:rPr>
                <w:sz w:val="20"/>
                <w:szCs w:val="20"/>
                <w:lang w:val="en-US"/>
              </w:rPr>
            </w:pPr>
            <w:r w:rsidRPr="00124E92">
              <w:rPr>
                <w:sz w:val="20"/>
                <w:szCs w:val="20"/>
              </w:rPr>
              <w:t>8.10…48</w:t>
            </w:r>
          </w:p>
        </w:tc>
        <w:tc>
          <w:tcPr>
            <w:tcW w:w="711"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1229" w:type="dxa"/>
            <w:tcBorders>
              <w:top w:val="single" w:sz="4" w:space="0" w:color="auto"/>
              <w:bottom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-40…+70</w:t>
            </w:r>
          </w:p>
        </w:tc>
        <w:tc>
          <w:tcPr>
            <w:tcW w:w="1257" w:type="dxa"/>
            <w:tcBorders>
              <w:left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736"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от 167</w:t>
            </w:r>
          </w:p>
        </w:tc>
        <w:tc>
          <w:tcPr>
            <w:tcW w:w="676" w:type="dxa"/>
            <w:vMerge w:val="restart"/>
            <w:tcBorders>
              <w:top w:val="single" w:sz="4" w:space="0" w:color="auto"/>
            </w:tcBorders>
            <w:vAlign w:val="center"/>
          </w:tcPr>
          <w:p w:rsidR="00124E92" w:rsidRPr="00124E92" w:rsidRDefault="00124E92" w:rsidP="00FD7EF1">
            <w:pPr>
              <w:jc w:val="center"/>
              <w:rPr>
                <w:sz w:val="20"/>
                <w:szCs w:val="20"/>
              </w:rPr>
            </w:pPr>
            <w:r w:rsidRPr="00124E92">
              <w:rPr>
                <w:sz w:val="20"/>
                <w:szCs w:val="20"/>
              </w:rPr>
              <w:t>[8]</w:t>
            </w:r>
          </w:p>
        </w:tc>
      </w:tr>
      <w:tr w:rsidR="00124E92" w:rsidRPr="00124E92" w:rsidTr="00124E92">
        <w:trPr>
          <w:jc w:val="center"/>
        </w:trPr>
        <w:tc>
          <w:tcPr>
            <w:tcW w:w="1162" w:type="dxa"/>
            <w:tcBorders>
              <w:top w:val="single" w:sz="4" w:space="0" w:color="auto"/>
              <w:bottom w:val="single" w:sz="4" w:space="0" w:color="auto"/>
            </w:tcBorders>
            <w:vAlign w:val="center"/>
          </w:tcPr>
          <w:p w:rsidR="00124E92" w:rsidRPr="00124E92" w:rsidRDefault="00124E92" w:rsidP="00124E92">
            <w:pPr>
              <w:rPr>
                <w:sz w:val="20"/>
                <w:szCs w:val="20"/>
              </w:rPr>
            </w:pPr>
            <w:r w:rsidRPr="00124E92">
              <w:rPr>
                <w:sz w:val="20"/>
                <w:szCs w:val="20"/>
              </w:rPr>
              <w:t>ОМЗКГМ</w:t>
            </w:r>
          </w:p>
        </w:tc>
        <w:tc>
          <w:tcPr>
            <w:tcW w:w="1224"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8.10…48</w:t>
            </w:r>
          </w:p>
        </w:tc>
        <w:tc>
          <w:tcPr>
            <w:tcW w:w="711"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1229" w:type="dxa"/>
            <w:tcBorders>
              <w:top w:val="single" w:sz="4" w:space="0" w:color="auto"/>
              <w:bottom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-40…+70</w:t>
            </w:r>
          </w:p>
        </w:tc>
        <w:tc>
          <w:tcPr>
            <w:tcW w:w="1257" w:type="dxa"/>
            <w:tcBorders>
              <w:left w:val="single" w:sz="4" w:space="0" w:color="auto"/>
              <w:right w:val="single" w:sz="4" w:space="0" w:color="auto"/>
            </w:tcBorders>
            <w:vAlign w:val="center"/>
          </w:tcPr>
          <w:p w:rsidR="00124E92" w:rsidRPr="00124E92" w:rsidRDefault="00124E92" w:rsidP="00FD7EF1">
            <w:pPr>
              <w:jc w:val="center"/>
              <w:rPr>
                <w:sz w:val="20"/>
                <w:szCs w:val="20"/>
              </w:rPr>
            </w:pPr>
            <w:r w:rsidRPr="00124E92">
              <w:rPr>
                <w:sz w:val="20"/>
                <w:szCs w:val="20"/>
              </w:rPr>
              <w:t>+/-</w:t>
            </w:r>
          </w:p>
        </w:tc>
        <w:tc>
          <w:tcPr>
            <w:tcW w:w="736" w:type="dxa"/>
            <w:tcBorders>
              <w:top w:val="single" w:sz="4" w:space="0" w:color="auto"/>
              <w:bottom w:val="single" w:sz="4" w:space="0" w:color="auto"/>
            </w:tcBorders>
            <w:vAlign w:val="center"/>
          </w:tcPr>
          <w:p w:rsidR="00124E92" w:rsidRPr="00124E92" w:rsidRDefault="00124E92" w:rsidP="00FD7EF1">
            <w:pPr>
              <w:jc w:val="center"/>
              <w:rPr>
                <w:sz w:val="20"/>
                <w:szCs w:val="20"/>
              </w:rPr>
            </w:pPr>
            <w:r w:rsidRPr="00124E92">
              <w:rPr>
                <w:sz w:val="20"/>
                <w:szCs w:val="20"/>
              </w:rPr>
              <w:t>от 276</w:t>
            </w:r>
          </w:p>
        </w:tc>
        <w:tc>
          <w:tcPr>
            <w:tcW w:w="676" w:type="dxa"/>
            <w:vMerge/>
            <w:tcBorders>
              <w:bottom w:val="single" w:sz="4" w:space="0" w:color="auto"/>
            </w:tcBorders>
            <w:vAlign w:val="center"/>
          </w:tcPr>
          <w:p w:rsidR="00124E92" w:rsidRPr="00124E92" w:rsidRDefault="00124E92" w:rsidP="00FD7EF1">
            <w:pPr>
              <w:jc w:val="center"/>
              <w:rPr>
                <w:sz w:val="20"/>
                <w:szCs w:val="20"/>
              </w:rPr>
            </w:pPr>
          </w:p>
        </w:tc>
      </w:tr>
    </w:tbl>
    <w:p w:rsidR="002A6668" w:rsidRDefault="002A6668" w:rsidP="002A6668">
      <w:pPr>
        <w:pStyle w:val="a8"/>
        <w:ind w:left="1004"/>
        <w:contextualSpacing/>
        <w:jc w:val="both"/>
        <w:rPr>
          <w:color w:val="000000"/>
          <w:shd w:val="clear" w:color="auto" w:fill="FFFFFF"/>
        </w:rPr>
      </w:pPr>
    </w:p>
    <w:p w:rsidR="002A6668" w:rsidRDefault="002A6668" w:rsidP="00F85578">
      <w:pPr>
        <w:pStyle w:val="a8"/>
        <w:numPr>
          <w:ilvl w:val="1"/>
          <w:numId w:val="31"/>
        </w:numPr>
        <w:ind w:left="0" w:firstLine="284"/>
        <w:contextualSpacing/>
        <w:jc w:val="both"/>
        <w:rPr>
          <w:color w:val="000000"/>
          <w:shd w:val="clear" w:color="auto" w:fill="FFFFFF"/>
        </w:rPr>
      </w:pPr>
      <w:r w:rsidRPr="00E5653D">
        <w:rPr>
          <w:color w:val="000000"/>
          <w:shd w:val="clear" w:color="auto" w:fill="FFFFFF"/>
        </w:rPr>
        <w:t xml:space="preserve">Анализ таблицы 3 показывает, что наиболее подходящим вариантом для передачи данных в арктических условиях является использование интерфейса </w:t>
      </w:r>
      <w:r w:rsidRPr="00E5653D">
        <w:rPr>
          <w:color w:val="000000"/>
          <w:shd w:val="clear" w:color="auto" w:fill="FFFFFF"/>
          <w:lang w:val="de-DE"/>
        </w:rPr>
        <w:t>RS</w:t>
      </w:r>
      <w:r w:rsidRPr="00E5653D">
        <w:rPr>
          <w:color w:val="000000"/>
          <w:shd w:val="clear" w:color="auto" w:fill="FFFFFF"/>
        </w:rPr>
        <w:t xml:space="preserve">-485 или </w:t>
      </w:r>
      <w:r w:rsidRPr="00E5653D">
        <w:rPr>
          <w:color w:val="000000"/>
          <w:shd w:val="clear" w:color="auto" w:fill="FFFFFF"/>
          <w:lang w:val="de-DE"/>
        </w:rPr>
        <w:t>RS</w:t>
      </w:r>
      <w:r w:rsidRPr="00E5653D">
        <w:rPr>
          <w:color w:val="000000"/>
          <w:shd w:val="clear" w:color="auto" w:fill="FFFFFF"/>
        </w:rPr>
        <w:t xml:space="preserve">-422. Главное различие: </w:t>
      </w:r>
      <w:r w:rsidRPr="00E5653D">
        <w:rPr>
          <w:color w:val="000000"/>
          <w:shd w:val="clear" w:color="auto" w:fill="FFFFFF"/>
          <w:lang w:val="de-DE"/>
        </w:rPr>
        <w:t>RS</w:t>
      </w:r>
      <w:r w:rsidRPr="00E5653D">
        <w:rPr>
          <w:color w:val="000000"/>
          <w:shd w:val="clear" w:color="auto" w:fill="FFFFFF"/>
        </w:rPr>
        <w:t xml:space="preserve">-422 всегда дуплексный (4 жилы), а </w:t>
      </w:r>
      <w:r w:rsidRPr="00E5653D">
        <w:rPr>
          <w:shd w:val="clear" w:color="auto" w:fill="FFFFFF"/>
        </w:rPr>
        <w:t>RS-485 может быть как полудуплексным (2 жилы),</w:t>
      </w:r>
      <w:r w:rsidRPr="00E5653D">
        <w:rPr>
          <w:color w:val="000000"/>
          <w:shd w:val="clear" w:color="auto" w:fill="FFFFFF"/>
        </w:rPr>
        <w:t xml:space="preserve"> так и </w:t>
      </w:r>
      <w:r w:rsidRPr="00E5653D">
        <w:rPr>
          <w:shd w:val="clear" w:color="auto" w:fill="FFFFFF"/>
        </w:rPr>
        <w:t>дуплексным (4 жилы).</w:t>
      </w:r>
      <w:r w:rsidRPr="00E5653D">
        <w:rPr>
          <w:color w:val="000000"/>
          <w:shd w:val="clear" w:color="auto" w:fill="FFFFFF"/>
        </w:rPr>
        <w:t xml:space="preserve"> </w:t>
      </w:r>
      <w:r w:rsidRPr="00E5653D">
        <w:rPr>
          <w:shd w:val="clear" w:color="auto" w:fill="FFFFFF"/>
        </w:rPr>
        <w:t>RS-485</w:t>
      </w:r>
      <w:r w:rsidRPr="00E5653D">
        <w:rPr>
          <w:color w:val="000000"/>
          <w:shd w:val="clear" w:color="auto" w:fill="FFFFFF"/>
        </w:rPr>
        <w:t xml:space="preserve"> обеспечивает многоточечную структуру и позволяет </w:t>
      </w:r>
      <w:r w:rsidRPr="00E5653D">
        <w:rPr>
          <w:color w:val="000000"/>
          <w:shd w:val="clear" w:color="auto" w:fill="FFFFFF"/>
        </w:rPr>
        <w:lastRenderedPageBreak/>
        <w:t xml:space="preserve">подключить несколько приемо-передатчиков на одну линию, в отличие от </w:t>
      </w:r>
      <w:r w:rsidRPr="00E5653D">
        <w:rPr>
          <w:color w:val="000000"/>
          <w:shd w:val="clear" w:color="auto" w:fill="FFFFFF"/>
          <w:lang w:val="de-DE"/>
        </w:rPr>
        <w:t>RS</w:t>
      </w:r>
      <w:r w:rsidRPr="00E5653D">
        <w:rPr>
          <w:color w:val="000000"/>
          <w:shd w:val="clear" w:color="auto" w:fill="FFFFFF"/>
        </w:rPr>
        <w:t>-422, который позволяет иметь на линии лишь один приемо-передатчик и несколько приемников.</w:t>
      </w:r>
    </w:p>
    <w:p w:rsidR="002A6668" w:rsidRPr="00E5653D" w:rsidRDefault="002A6668" w:rsidP="002A6668">
      <w:pPr>
        <w:ind w:firstLine="426"/>
        <w:contextualSpacing/>
        <w:jc w:val="both"/>
        <w:rPr>
          <w:color w:val="000000"/>
          <w:shd w:val="clear" w:color="auto" w:fill="FFFFFF"/>
        </w:rPr>
      </w:pPr>
      <w:r w:rsidRPr="00124E92">
        <w:rPr>
          <w:color w:val="000000"/>
          <w:shd w:val="clear" w:color="auto" w:fill="FFFFFF"/>
        </w:rPr>
        <w:t xml:space="preserve">Как правило, выпускаются комбинированные преобразователи, совмещающие оба интерфейса. Например, </w:t>
      </w:r>
      <w:r w:rsidRPr="00E5653D">
        <w:t xml:space="preserve">на одном из комплектов аппаратуры </w:t>
      </w:r>
      <w:r>
        <w:t>сейсмологического пун</w:t>
      </w:r>
      <w:r w:rsidRPr="00E5653D">
        <w:t>к</w:t>
      </w:r>
      <w:r>
        <w:t>т</w:t>
      </w:r>
      <w:r w:rsidRPr="00E5653D">
        <w:t>а «Земля Франца-Иосифа» для передачи данных на расстояние 1000 м</w:t>
      </w:r>
      <w:r w:rsidRPr="00124E92">
        <w:rPr>
          <w:color w:val="000000"/>
          <w:shd w:val="clear" w:color="auto" w:fill="FFFFFF"/>
        </w:rPr>
        <w:t xml:space="preserve"> был применен интерфейс </w:t>
      </w:r>
      <w:r w:rsidRPr="00124E92">
        <w:rPr>
          <w:color w:val="000000"/>
          <w:shd w:val="clear" w:color="auto" w:fill="FFFFFF"/>
          <w:lang w:val="de-DE"/>
        </w:rPr>
        <w:t>RS</w:t>
      </w:r>
      <w:r w:rsidRPr="00124E92">
        <w:rPr>
          <w:color w:val="000000"/>
          <w:shd w:val="clear" w:color="auto" w:fill="FFFFFF"/>
        </w:rPr>
        <w:t>-485</w:t>
      </w:r>
      <w:r w:rsidRPr="00E5653D">
        <w:t xml:space="preserve">. </w:t>
      </w:r>
    </w:p>
    <w:p w:rsidR="00124E92" w:rsidRDefault="00124E92" w:rsidP="00F85578">
      <w:pPr>
        <w:pStyle w:val="a8"/>
        <w:numPr>
          <w:ilvl w:val="1"/>
          <w:numId w:val="31"/>
        </w:numPr>
        <w:ind w:left="0" w:firstLine="284"/>
        <w:contextualSpacing/>
        <w:jc w:val="both"/>
        <w:rPr>
          <w:rStyle w:val="a9"/>
          <w:i w:val="0"/>
        </w:rPr>
      </w:pPr>
      <w:r w:rsidRPr="00E5653D">
        <w:rPr>
          <w:rStyle w:val="a9"/>
          <w:i w:val="0"/>
        </w:rPr>
        <w:t xml:space="preserve">RS-485 интерфейс необходимо преобразовать для подключения к ПК. Для </w:t>
      </w:r>
      <w:r w:rsidRPr="00E5653D">
        <w:rPr>
          <w:color w:val="000000"/>
          <w:shd w:val="clear" w:color="auto" w:fill="FFFFFF"/>
        </w:rPr>
        <w:t>адаптации к стандартным интерфейсам ПК используются преобразователи интерфейсов или медиа-конверторы, основные типы которых</w:t>
      </w:r>
      <w:r w:rsidRPr="00E5653D">
        <w:rPr>
          <w:rStyle w:val="a9"/>
          <w:i w:val="0"/>
        </w:rPr>
        <w:t xml:space="preserve"> представлены в таблице 5 [5</w:t>
      </w:r>
      <w:r w:rsidRPr="00E5653D">
        <w:t>]</w:t>
      </w:r>
      <w:r w:rsidRPr="00E5653D">
        <w:rPr>
          <w:rStyle w:val="a9"/>
          <w:i w:val="0"/>
        </w:rPr>
        <w:t>.</w:t>
      </w:r>
    </w:p>
    <w:p w:rsidR="00124E92" w:rsidRPr="00E5653D" w:rsidRDefault="00124E92" w:rsidP="00124E92">
      <w:pPr>
        <w:spacing w:before="120"/>
        <w:ind w:firstLine="284"/>
        <w:jc w:val="both"/>
        <w:rPr>
          <w:color w:val="000000"/>
          <w:shd w:val="clear" w:color="auto" w:fill="FFFFFF"/>
        </w:rPr>
      </w:pPr>
      <w:r w:rsidRPr="00E5653D">
        <w:rPr>
          <w:color w:val="000000"/>
          <w:shd w:val="clear" w:color="auto" w:fill="FFFFFF"/>
        </w:rPr>
        <w:t xml:space="preserve">Таблица 5 – Типы преобразователей сигналов для подключения к </w:t>
      </w:r>
      <w:r w:rsidRPr="00BF396C">
        <w:rPr>
          <w:color w:val="000000"/>
          <w:shd w:val="clear" w:color="auto" w:fill="FFFFFF"/>
        </w:rPr>
        <w:t>компьютеру</w:t>
      </w:r>
    </w:p>
    <w:tbl>
      <w:tblPr>
        <w:tblW w:w="6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5"/>
        <w:gridCol w:w="1180"/>
        <w:gridCol w:w="2408"/>
        <w:gridCol w:w="1121"/>
        <w:gridCol w:w="976"/>
      </w:tblGrid>
      <w:tr w:rsidR="00124E92" w:rsidRPr="00124E92" w:rsidTr="00124E92">
        <w:trPr>
          <w:jc w:val="center"/>
        </w:trPr>
        <w:tc>
          <w:tcPr>
            <w:tcW w:w="1175" w:type="dxa"/>
            <w:vAlign w:val="center"/>
          </w:tcPr>
          <w:p w:rsidR="00124E92" w:rsidRPr="00124E92" w:rsidRDefault="00124E92" w:rsidP="00FD7EF1">
            <w:pPr>
              <w:jc w:val="center"/>
              <w:rPr>
                <w:sz w:val="20"/>
                <w:szCs w:val="20"/>
              </w:rPr>
            </w:pPr>
            <w:r w:rsidRPr="00124E92">
              <w:rPr>
                <w:sz w:val="20"/>
                <w:szCs w:val="20"/>
              </w:rPr>
              <w:t>Устройство для передачи данных</w:t>
            </w:r>
          </w:p>
        </w:tc>
        <w:tc>
          <w:tcPr>
            <w:tcW w:w="1180" w:type="dxa"/>
            <w:vAlign w:val="center"/>
          </w:tcPr>
          <w:p w:rsidR="00124E92" w:rsidRPr="00124E92" w:rsidRDefault="00124E92" w:rsidP="00FD7EF1">
            <w:pPr>
              <w:contextualSpacing/>
              <w:jc w:val="center"/>
              <w:rPr>
                <w:color w:val="000000"/>
                <w:sz w:val="20"/>
                <w:szCs w:val="20"/>
                <w:shd w:val="clear" w:color="auto" w:fill="FFFFFF"/>
              </w:rPr>
            </w:pPr>
            <w:r w:rsidRPr="00124E92">
              <w:rPr>
                <w:sz w:val="20"/>
                <w:szCs w:val="20"/>
              </w:rPr>
              <w:t>Конвертация сигнала</w:t>
            </w:r>
          </w:p>
        </w:tc>
        <w:tc>
          <w:tcPr>
            <w:tcW w:w="2408" w:type="dxa"/>
            <w:vAlign w:val="center"/>
          </w:tcPr>
          <w:p w:rsidR="00124E92" w:rsidRPr="00124E92" w:rsidRDefault="00124E92" w:rsidP="00FD7EF1">
            <w:pPr>
              <w:contextualSpacing/>
              <w:jc w:val="center"/>
              <w:rPr>
                <w:sz w:val="20"/>
                <w:szCs w:val="20"/>
              </w:rPr>
            </w:pPr>
            <w:r w:rsidRPr="00124E92">
              <w:rPr>
                <w:sz w:val="20"/>
                <w:szCs w:val="20"/>
              </w:rPr>
              <w:t>Преобразователь сигналов</w:t>
            </w:r>
          </w:p>
        </w:tc>
        <w:tc>
          <w:tcPr>
            <w:tcW w:w="1121" w:type="dxa"/>
            <w:vAlign w:val="center"/>
          </w:tcPr>
          <w:p w:rsidR="00124E92" w:rsidRPr="00124E92" w:rsidRDefault="00124E92" w:rsidP="00FD7EF1">
            <w:pPr>
              <w:contextualSpacing/>
              <w:jc w:val="center"/>
              <w:rPr>
                <w:sz w:val="20"/>
                <w:szCs w:val="20"/>
              </w:rPr>
            </w:pPr>
            <w:r w:rsidRPr="00124E92">
              <w:rPr>
                <w:sz w:val="20"/>
                <w:szCs w:val="20"/>
              </w:rPr>
              <w:t>Дуплексная передача данных</w:t>
            </w:r>
          </w:p>
        </w:tc>
        <w:tc>
          <w:tcPr>
            <w:tcW w:w="976" w:type="dxa"/>
            <w:vAlign w:val="center"/>
          </w:tcPr>
          <w:p w:rsidR="00124E92" w:rsidRPr="00124E92" w:rsidRDefault="00124E92" w:rsidP="00FD7EF1">
            <w:pPr>
              <w:contextualSpacing/>
              <w:jc w:val="center"/>
              <w:rPr>
                <w:color w:val="000000"/>
                <w:sz w:val="20"/>
                <w:szCs w:val="20"/>
                <w:shd w:val="clear" w:color="auto" w:fill="FFFFFF"/>
              </w:rPr>
            </w:pPr>
            <w:r w:rsidRPr="00124E92">
              <w:rPr>
                <w:sz w:val="20"/>
                <w:szCs w:val="20"/>
              </w:rPr>
              <w:t>Простота монтажа</w:t>
            </w:r>
            <w:r w:rsidRPr="00124E92">
              <w:rPr>
                <w:sz w:val="20"/>
                <w:szCs w:val="20"/>
                <w:lang w:val="en-US"/>
              </w:rPr>
              <w:t>/</w:t>
            </w:r>
            <w:r w:rsidRPr="00124E92">
              <w:rPr>
                <w:sz w:val="20"/>
                <w:szCs w:val="20"/>
              </w:rPr>
              <w:t xml:space="preserve"> цена</w:t>
            </w:r>
            <w:r w:rsidRPr="00124E92">
              <w:rPr>
                <w:sz w:val="20"/>
                <w:szCs w:val="20"/>
                <w:lang w:val="en-US"/>
              </w:rPr>
              <w:t>,</w:t>
            </w:r>
            <w:r w:rsidRPr="00124E92">
              <w:rPr>
                <w:sz w:val="20"/>
                <w:szCs w:val="20"/>
              </w:rPr>
              <w:t xml:space="preserve"> </w:t>
            </w:r>
            <w:r w:rsidRPr="00124E92">
              <w:rPr>
                <w:sz w:val="20"/>
                <w:szCs w:val="20"/>
                <w:lang w:val="de-DE"/>
              </w:rPr>
              <w:t>USD</w:t>
            </w:r>
          </w:p>
        </w:tc>
      </w:tr>
      <w:tr w:rsidR="00124E92" w:rsidRPr="00124E92" w:rsidTr="00124E92">
        <w:trPr>
          <w:jc w:val="center"/>
        </w:trPr>
        <w:tc>
          <w:tcPr>
            <w:tcW w:w="1175" w:type="dxa"/>
            <w:vMerge w:val="restart"/>
            <w:vAlign w:val="center"/>
          </w:tcPr>
          <w:p w:rsidR="00124E92" w:rsidRPr="00124E92" w:rsidRDefault="00124E92" w:rsidP="00124E92">
            <w:pPr>
              <w:contextualSpacing/>
              <w:jc w:val="center"/>
              <w:rPr>
                <w:color w:val="000000"/>
                <w:sz w:val="20"/>
                <w:szCs w:val="20"/>
                <w:shd w:val="clear" w:color="auto" w:fill="FFFFFF"/>
              </w:rPr>
            </w:pPr>
            <w:r w:rsidRPr="00124E92">
              <w:rPr>
                <w:sz w:val="20"/>
                <w:szCs w:val="20"/>
              </w:rPr>
              <w:t xml:space="preserve">Интерфейс </w:t>
            </w:r>
            <w:r w:rsidRPr="00124E92">
              <w:rPr>
                <w:bCs/>
                <w:color w:val="000000"/>
                <w:sz w:val="20"/>
                <w:szCs w:val="20"/>
                <w:shd w:val="clear" w:color="auto" w:fill="FFFFFF"/>
                <w:lang w:val="en-US"/>
              </w:rPr>
              <w:t>RS-485</w:t>
            </w:r>
          </w:p>
        </w:tc>
        <w:tc>
          <w:tcPr>
            <w:tcW w:w="1180" w:type="dxa"/>
            <w:vMerge w:val="restart"/>
            <w:vAlign w:val="center"/>
          </w:tcPr>
          <w:p w:rsidR="00124E92" w:rsidRPr="00124E92" w:rsidRDefault="00124E92" w:rsidP="00FD7EF1">
            <w:pPr>
              <w:tabs>
                <w:tab w:val="center" w:pos="833"/>
              </w:tabs>
              <w:contextualSpacing/>
              <w:jc w:val="center"/>
              <w:rPr>
                <w:color w:val="000000"/>
                <w:sz w:val="20"/>
                <w:szCs w:val="20"/>
                <w:shd w:val="clear" w:color="auto" w:fill="FFFFFF"/>
              </w:rPr>
            </w:pPr>
            <w:r w:rsidRPr="00124E92">
              <w:rPr>
                <w:sz w:val="20"/>
                <w:szCs w:val="20"/>
              </w:rPr>
              <w:t xml:space="preserve">в </w:t>
            </w:r>
            <w:r w:rsidRPr="00124E92">
              <w:rPr>
                <w:sz w:val="20"/>
                <w:szCs w:val="20"/>
                <w:lang w:val="de-DE"/>
              </w:rPr>
              <w:t>USB</w:t>
            </w:r>
          </w:p>
        </w:tc>
        <w:tc>
          <w:tcPr>
            <w:tcW w:w="2408" w:type="dxa"/>
            <w:vAlign w:val="center"/>
          </w:tcPr>
          <w:p w:rsidR="00124E92" w:rsidRPr="00124E92" w:rsidRDefault="00124E92" w:rsidP="00124E92">
            <w:pPr>
              <w:tabs>
                <w:tab w:val="center" w:pos="833"/>
              </w:tabs>
              <w:contextualSpacing/>
              <w:rPr>
                <w:color w:val="000000"/>
                <w:sz w:val="20"/>
                <w:szCs w:val="20"/>
                <w:shd w:val="clear" w:color="auto" w:fill="FFFFFF"/>
              </w:rPr>
            </w:pPr>
            <w:r w:rsidRPr="00124E92">
              <w:rPr>
                <w:sz w:val="20"/>
                <w:szCs w:val="20"/>
              </w:rPr>
              <w:t>ОВЕН АС</w:t>
            </w:r>
            <w:proofErr w:type="gramStart"/>
            <w:r w:rsidRPr="00124E92">
              <w:rPr>
                <w:sz w:val="20"/>
                <w:szCs w:val="20"/>
              </w:rPr>
              <w:t>4</w:t>
            </w:r>
            <w:proofErr w:type="gramEnd"/>
          </w:p>
        </w:tc>
        <w:tc>
          <w:tcPr>
            <w:tcW w:w="1121" w:type="dxa"/>
            <w:vAlign w:val="center"/>
          </w:tcPr>
          <w:p w:rsidR="00124E92" w:rsidRPr="00124E92" w:rsidRDefault="00124E92" w:rsidP="00FD7EF1">
            <w:pPr>
              <w:contextualSpacing/>
              <w:jc w:val="center"/>
              <w:rPr>
                <w:color w:val="000000"/>
                <w:sz w:val="20"/>
                <w:szCs w:val="20"/>
                <w:shd w:val="clear" w:color="auto" w:fill="FFFFFF"/>
              </w:rPr>
            </w:pPr>
            <w:r w:rsidRPr="00124E92">
              <w:rPr>
                <w:color w:val="000000"/>
                <w:sz w:val="20"/>
                <w:szCs w:val="20"/>
                <w:shd w:val="clear" w:color="auto" w:fill="FFFFFF"/>
              </w:rPr>
              <w:t>-</w:t>
            </w:r>
          </w:p>
        </w:tc>
        <w:tc>
          <w:tcPr>
            <w:tcW w:w="976" w:type="dxa"/>
            <w:vAlign w:val="center"/>
          </w:tcPr>
          <w:p w:rsidR="00124E92" w:rsidRPr="00124E92" w:rsidRDefault="00124E92" w:rsidP="00FD7EF1">
            <w:pPr>
              <w:contextualSpacing/>
              <w:jc w:val="center"/>
              <w:rPr>
                <w:color w:val="000000"/>
                <w:sz w:val="20"/>
                <w:szCs w:val="20"/>
                <w:shd w:val="clear" w:color="auto" w:fill="FFFFFF"/>
              </w:rPr>
            </w:pPr>
            <w:r w:rsidRPr="00124E92">
              <w:rPr>
                <w:color w:val="000000"/>
                <w:sz w:val="20"/>
                <w:szCs w:val="20"/>
                <w:shd w:val="clear" w:color="auto" w:fill="FFFFFF"/>
              </w:rPr>
              <w:t>+/59</w:t>
            </w:r>
          </w:p>
        </w:tc>
      </w:tr>
      <w:tr w:rsidR="00124E92" w:rsidRPr="00124E92" w:rsidTr="00124E92">
        <w:trPr>
          <w:jc w:val="center"/>
        </w:trPr>
        <w:tc>
          <w:tcPr>
            <w:tcW w:w="1175" w:type="dxa"/>
            <w:vMerge/>
            <w:vAlign w:val="center"/>
          </w:tcPr>
          <w:p w:rsidR="00124E92" w:rsidRPr="00124E92" w:rsidRDefault="00124E92" w:rsidP="00FD7EF1">
            <w:pPr>
              <w:contextualSpacing/>
              <w:jc w:val="center"/>
              <w:rPr>
                <w:color w:val="000000"/>
                <w:sz w:val="20"/>
                <w:szCs w:val="20"/>
                <w:shd w:val="clear" w:color="auto" w:fill="FFFFFF"/>
              </w:rPr>
            </w:pPr>
          </w:p>
        </w:tc>
        <w:tc>
          <w:tcPr>
            <w:tcW w:w="1180" w:type="dxa"/>
            <w:vMerge/>
            <w:vAlign w:val="center"/>
          </w:tcPr>
          <w:p w:rsidR="00124E92" w:rsidRPr="00124E92" w:rsidRDefault="00124E92" w:rsidP="00FD7EF1">
            <w:pPr>
              <w:contextualSpacing/>
              <w:jc w:val="center"/>
              <w:rPr>
                <w:color w:val="000000"/>
                <w:sz w:val="20"/>
                <w:szCs w:val="20"/>
                <w:shd w:val="clear" w:color="auto" w:fill="FFFFFF"/>
                <w:lang w:val="en-US"/>
              </w:rPr>
            </w:pPr>
          </w:p>
        </w:tc>
        <w:tc>
          <w:tcPr>
            <w:tcW w:w="2408" w:type="dxa"/>
            <w:vAlign w:val="center"/>
          </w:tcPr>
          <w:p w:rsidR="00124E92" w:rsidRPr="00124E92" w:rsidRDefault="00124E92" w:rsidP="00124E92">
            <w:pPr>
              <w:contextualSpacing/>
              <w:rPr>
                <w:color w:val="000000"/>
                <w:sz w:val="20"/>
                <w:szCs w:val="20"/>
                <w:shd w:val="clear" w:color="auto" w:fill="FFFFFF"/>
                <w:lang w:val="en-US"/>
              </w:rPr>
            </w:pPr>
            <w:r w:rsidRPr="00124E92">
              <w:rPr>
                <w:sz w:val="20"/>
                <w:szCs w:val="20"/>
                <w:lang w:val="en-US"/>
              </w:rPr>
              <w:t>MOXA</w:t>
            </w:r>
            <w:r w:rsidRPr="00124E92">
              <w:rPr>
                <w:sz w:val="20"/>
                <w:szCs w:val="20"/>
              </w:rPr>
              <w:t xml:space="preserve"> </w:t>
            </w:r>
            <w:proofErr w:type="spellStart"/>
            <w:r w:rsidRPr="00124E92">
              <w:rPr>
                <w:sz w:val="20"/>
                <w:szCs w:val="20"/>
                <w:lang w:val="de-DE"/>
              </w:rPr>
              <w:t>UPort</w:t>
            </w:r>
            <w:proofErr w:type="spellEnd"/>
            <w:r w:rsidRPr="00124E92">
              <w:rPr>
                <w:sz w:val="20"/>
                <w:szCs w:val="20"/>
                <w:lang w:val="en-US"/>
              </w:rPr>
              <w:t xml:space="preserve"> 1150</w:t>
            </w:r>
          </w:p>
        </w:tc>
        <w:tc>
          <w:tcPr>
            <w:tcW w:w="1121" w:type="dxa"/>
            <w:vAlign w:val="center"/>
          </w:tcPr>
          <w:p w:rsidR="00124E92" w:rsidRPr="00124E92" w:rsidRDefault="00124E92" w:rsidP="00FD7EF1">
            <w:pPr>
              <w:contextualSpacing/>
              <w:jc w:val="center"/>
              <w:rPr>
                <w:color w:val="000000"/>
                <w:sz w:val="20"/>
                <w:szCs w:val="20"/>
                <w:shd w:val="clear" w:color="auto" w:fill="FFFFFF"/>
              </w:rPr>
            </w:pPr>
            <w:r w:rsidRPr="00124E92">
              <w:rPr>
                <w:color w:val="000000"/>
                <w:sz w:val="20"/>
                <w:szCs w:val="20"/>
                <w:shd w:val="clear" w:color="auto" w:fill="FFFFFF"/>
              </w:rPr>
              <w:t>+</w:t>
            </w:r>
          </w:p>
        </w:tc>
        <w:tc>
          <w:tcPr>
            <w:tcW w:w="976" w:type="dxa"/>
            <w:vAlign w:val="center"/>
          </w:tcPr>
          <w:p w:rsidR="00124E92" w:rsidRPr="00124E92" w:rsidRDefault="00124E92" w:rsidP="00FD7EF1">
            <w:pPr>
              <w:contextualSpacing/>
              <w:jc w:val="center"/>
              <w:rPr>
                <w:color w:val="000000"/>
                <w:sz w:val="20"/>
                <w:szCs w:val="20"/>
                <w:shd w:val="clear" w:color="auto" w:fill="FFFFFF"/>
              </w:rPr>
            </w:pPr>
            <w:r w:rsidRPr="00124E92">
              <w:rPr>
                <w:color w:val="000000"/>
                <w:sz w:val="20"/>
                <w:szCs w:val="20"/>
                <w:shd w:val="clear" w:color="auto" w:fill="FFFFFF"/>
              </w:rPr>
              <w:t>+/89</w:t>
            </w:r>
          </w:p>
        </w:tc>
      </w:tr>
      <w:tr w:rsidR="00124E92" w:rsidRPr="00124E92" w:rsidTr="00124E92">
        <w:trPr>
          <w:jc w:val="center"/>
        </w:trPr>
        <w:tc>
          <w:tcPr>
            <w:tcW w:w="1175" w:type="dxa"/>
            <w:vMerge/>
            <w:vAlign w:val="center"/>
          </w:tcPr>
          <w:p w:rsidR="00124E92" w:rsidRPr="00124E92" w:rsidRDefault="00124E92" w:rsidP="00FD7EF1">
            <w:pPr>
              <w:contextualSpacing/>
              <w:jc w:val="center"/>
              <w:rPr>
                <w:color w:val="000000"/>
                <w:sz w:val="20"/>
                <w:szCs w:val="20"/>
                <w:shd w:val="clear" w:color="auto" w:fill="FFFFFF"/>
              </w:rPr>
            </w:pPr>
          </w:p>
        </w:tc>
        <w:tc>
          <w:tcPr>
            <w:tcW w:w="1180" w:type="dxa"/>
            <w:vMerge/>
            <w:vAlign w:val="center"/>
          </w:tcPr>
          <w:p w:rsidR="00124E92" w:rsidRPr="00124E92" w:rsidRDefault="00124E92" w:rsidP="00FD7EF1">
            <w:pPr>
              <w:contextualSpacing/>
              <w:jc w:val="center"/>
              <w:rPr>
                <w:color w:val="000000"/>
                <w:sz w:val="20"/>
                <w:szCs w:val="20"/>
                <w:shd w:val="clear" w:color="auto" w:fill="FFFFFF"/>
              </w:rPr>
            </w:pPr>
          </w:p>
        </w:tc>
        <w:tc>
          <w:tcPr>
            <w:tcW w:w="2408" w:type="dxa"/>
            <w:vAlign w:val="center"/>
          </w:tcPr>
          <w:p w:rsidR="00124E92" w:rsidRPr="00124E92" w:rsidRDefault="00124E92" w:rsidP="00124E92">
            <w:pPr>
              <w:contextualSpacing/>
              <w:rPr>
                <w:color w:val="000000"/>
                <w:sz w:val="20"/>
                <w:szCs w:val="20"/>
                <w:shd w:val="clear" w:color="auto" w:fill="FFFFFF"/>
                <w:lang w:val="de-DE"/>
              </w:rPr>
            </w:pPr>
            <w:proofErr w:type="spellStart"/>
            <w:r w:rsidRPr="00124E92">
              <w:rPr>
                <w:color w:val="000000"/>
                <w:sz w:val="20"/>
                <w:szCs w:val="20"/>
                <w:shd w:val="clear" w:color="auto" w:fill="FFFFFF"/>
                <w:lang w:val="de-DE"/>
              </w:rPr>
              <w:t>Kron</w:t>
            </w:r>
            <w:proofErr w:type="spellEnd"/>
            <w:r w:rsidRPr="00124E92">
              <w:rPr>
                <w:color w:val="000000"/>
                <w:sz w:val="20"/>
                <w:szCs w:val="20"/>
                <w:shd w:val="clear" w:color="auto" w:fill="FFFFFF"/>
                <w:lang w:val="de-DE"/>
              </w:rPr>
              <w:t xml:space="preserve"> TUSB-485 GS V12</w:t>
            </w:r>
          </w:p>
        </w:tc>
        <w:tc>
          <w:tcPr>
            <w:tcW w:w="1121" w:type="dxa"/>
            <w:vAlign w:val="center"/>
          </w:tcPr>
          <w:p w:rsidR="00124E92" w:rsidRPr="00124E92" w:rsidRDefault="00124E92" w:rsidP="00FD7EF1">
            <w:pPr>
              <w:contextualSpacing/>
              <w:jc w:val="center"/>
              <w:rPr>
                <w:color w:val="000000"/>
                <w:sz w:val="20"/>
                <w:szCs w:val="20"/>
                <w:shd w:val="clear" w:color="auto" w:fill="FFFFFF"/>
              </w:rPr>
            </w:pPr>
            <w:r w:rsidRPr="00124E92">
              <w:rPr>
                <w:color w:val="000000"/>
                <w:sz w:val="20"/>
                <w:szCs w:val="20"/>
                <w:shd w:val="clear" w:color="auto" w:fill="FFFFFF"/>
                <w:lang w:val="de-DE"/>
              </w:rPr>
              <w:t>-</w:t>
            </w:r>
          </w:p>
        </w:tc>
        <w:tc>
          <w:tcPr>
            <w:tcW w:w="976" w:type="dxa"/>
            <w:vAlign w:val="center"/>
          </w:tcPr>
          <w:p w:rsidR="00124E92" w:rsidRPr="00124E92" w:rsidRDefault="00124E92" w:rsidP="00FD7EF1">
            <w:pPr>
              <w:contextualSpacing/>
              <w:jc w:val="center"/>
              <w:rPr>
                <w:color w:val="000000"/>
                <w:sz w:val="20"/>
                <w:szCs w:val="20"/>
                <w:shd w:val="clear" w:color="auto" w:fill="FFFFFF"/>
              </w:rPr>
            </w:pPr>
            <w:r w:rsidRPr="00124E92">
              <w:rPr>
                <w:color w:val="000000"/>
                <w:sz w:val="20"/>
                <w:szCs w:val="20"/>
                <w:shd w:val="clear" w:color="auto" w:fill="FFFFFF"/>
              </w:rPr>
              <w:t>+/70</w:t>
            </w:r>
          </w:p>
        </w:tc>
      </w:tr>
      <w:tr w:rsidR="00124E92" w:rsidRPr="00124E92" w:rsidTr="00124E92">
        <w:trPr>
          <w:jc w:val="center"/>
        </w:trPr>
        <w:tc>
          <w:tcPr>
            <w:tcW w:w="1175" w:type="dxa"/>
            <w:vMerge w:val="restart"/>
            <w:vAlign w:val="center"/>
          </w:tcPr>
          <w:p w:rsidR="00124E92" w:rsidRPr="00124E92" w:rsidRDefault="00124E92" w:rsidP="00124E92">
            <w:pPr>
              <w:contextualSpacing/>
              <w:jc w:val="center"/>
              <w:rPr>
                <w:color w:val="000000"/>
                <w:sz w:val="20"/>
                <w:szCs w:val="20"/>
                <w:shd w:val="clear" w:color="auto" w:fill="FFFFFF"/>
              </w:rPr>
            </w:pPr>
            <w:r w:rsidRPr="00124E92">
              <w:rPr>
                <w:sz w:val="20"/>
                <w:szCs w:val="20"/>
              </w:rPr>
              <w:t xml:space="preserve">Интерфейс </w:t>
            </w:r>
            <w:r w:rsidRPr="00124E92">
              <w:rPr>
                <w:bCs/>
                <w:color w:val="000000"/>
                <w:sz w:val="20"/>
                <w:szCs w:val="20"/>
                <w:shd w:val="clear" w:color="auto" w:fill="FFFFFF"/>
                <w:lang w:val="en-US"/>
              </w:rPr>
              <w:t>RS-485</w:t>
            </w:r>
          </w:p>
        </w:tc>
        <w:tc>
          <w:tcPr>
            <w:tcW w:w="1180" w:type="dxa"/>
            <w:vMerge w:val="restart"/>
            <w:vAlign w:val="center"/>
          </w:tcPr>
          <w:p w:rsidR="00124E92" w:rsidRPr="00124E92" w:rsidRDefault="00124E92" w:rsidP="00FD7EF1">
            <w:pPr>
              <w:contextualSpacing/>
              <w:jc w:val="center"/>
              <w:rPr>
                <w:color w:val="000000"/>
                <w:sz w:val="20"/>
                <w:szCs w:val="20"/>
                <w:shd w:val="clear" w:color="auto" w:fill="FFFFFF"/>
              </w:rPr>
            </w:pPr>
            <w:r w:rsidRPr="00124E92">
              <w:rPr>
                <w:sz w:val="20"/>
                <w:szCs w:val="20"/>
              </w:rPr>
              <w:t xml:space="preserve">в </w:t>
            </w:r>
            <w:r w:rsidRPr="00124E92">
              <w:rPr>
                <w:sz w:val="20"/>
                <w:szCs w:val="20"/>
                <w:lang w:val="de-DE"/>
              </w:rPr>
              <w:t>Ethernet</w:t>
            </w:r>
          </w:p>
        </w:tc>
        <w:tc>
          <w:tcPr>
            <w:tcW w:w="2408" w:type="dxa"/>
            <w:vAlign w:val="center"/>
          </w:tcPr>
          <w:p w:rsidR="00124E92" w:rsidRPr="00124E92" w:rsidRDefault="00124E92" w:rsidP="00124E92">
            <w:pPr>
              <w:contextualSpacing/>
              <w:rPr>
                <w:color w:val="000000"/>
                <w:sz w:val="20"/>
                <w:szCs w:val="20"/>
                <w:shd w:val="clear" w:color="auto" w:fill="FFFFFF"/>
              </w:rPr>
            </w:pPr>
            <w:r w:rsidRPr="00124E92">
              <w:rPr>
                <w:sz w:val="20"/>
                <w:szCs w:val="20"/>
                <w:lang w:val="en-US"/>
              </w:rPr>
              <w:t>Advantech ADAM-45</w:t>
            </w:r>
            <w:r w:rsidRPr="00124E92">
              <w:rPr>
                <w:sz w:val="20"/>
                <w:szCs w:val="20"/>
              </w:rPr>
              <w:t>71</w:t>
            </w:r>
          </w:p>
        </w:tc>
        <w:tc>
          <w:tcPr>
            <w:tcW w:w="1121" w:type="dxa"/>
            <w:vAlign w:val="center"/>
          </w:tcPr>
          <w:p w:rsidR="00124E92" w:rsidRPr="00124E92" w:rsidRDefault="00124E92" w:rsidP="00FD7EF1">
            <w:pPr>
              <w:contextualSpacing/>
              <w:jc w:val="center"/>
              <w:rPr>
                <w:color w:val="000000"/>
                <w:sz w:val="20"/>
                <w:szCs w:val="20"/>
                <w:shd w:val="clear" w:color="auto" w:fill="FFFFFF"/>
              </w:rPr>
            </w:pPr>
            <w:r w:rsidRPr="00124E92">
              <w:rPr>
                <w:color w:val="000000"/>
                <w:sz w:val="20"/>
                <w:szCs w:val="20"/>
                <w:shd w:val="clear" w:color="auto" w:fill="FFFFFF"/>
              </w:rPr>
              <w:t>+</w:t>
            </w:r>
          </w:p>
        </w:tc>
        <w:tc>
          <w:tcPr>
            <w:tcW w:w="976" w:type="dxa"/>
            <w:vAlign w:val="center"/>
          </w:tcPr>
          <w:p w:rsidR="00124E92" w:rsidRPr="00124E92" w:rsidRDefault="00124E92" w:rsidP="00FD7EF1">
            <w:pPr>
              <w:contextualSpacing/>
              <w:jc w:val="center"/>
              <w:rPr>
                <w:color w:val="000000"/>
                <w:sz w:val="20"/>
                <w:szCs w:val="20"/>
                <w:shd w:val="clear" w:color="auto" w:fill="FFFFFF"/>
              </w:rPr>
            </w:pPr>
            <w:r w:rsidRPr="00124E92">
              <w:rPr>
                <w:color w:val="000000"/>
                <w:sz w:val="20"/>
                <w:szCs w:val="20"/>
                <w:shd w:val="clear" w:color="auto" w:fill="FFFFFF"/>
              </w:rPr>
              <w:t>+/179</w:t>
            </w:r>
          </w:p>
        </w:tc>
      </w:tr>
      <w:tr w:rsidR="00124E92" w:rsidRPr="00124E92" w:rsidTr="00124E92">
        <w:trPr>
          <w:jc w:val="center"/>
        </w:trPr>
        <w:tc>
          <w:tcPr>
            <w:tcW w:w="1175" w:type="dxa"/>
            <w:vMerge/>
            <w:vAlign w:val="center"/>
          </w:tcPr>
          <w:p w:rsidR="00124E92" w:rsidRPr="00124E92" w:rsidRDefault="00124E92" w:rsidP="00FD7EF1">
            <w:pPr>
              <w:contextualSpacing/>
              <w:jc w:val="center"/>
              <w:rPr>
                <w:color w:val="000000"/>
                <w:sz w:val="20"/>
                <w:szCs w:val="20"/>
                <w:shd w:val="clear" w:color="auto" w:fill="FFFFFF"/>
              </w:rPr>
            </w:pPr>
          </w:p>
        </w:tc>
        <w:tc>
          <w:tcPr>
            <w:tcW w:w="1180" w:type="dxa"/>
            <w:vMerge/>
            <w:vAlign w:val="center"/>
          </w:tcPr>
          <w:p w:rsidR="00124E92" w:rsidRPr="00124E92" w:rsidRDefault="00124E92" w:rsidP="00FD7EF1">
            <w:pPr>
              <w:contextualSpacing/>
              <w:jc w:val="center"/>
              <w:rPr>
                <w:color w:val="000000"/>
                <w:sz w:val="20"/>
                <w:szCs w:val="20"/>
                <w:shd w:val="clear" w:color="auto" w:fill="FFFFFF"/>
              </w:rPr>
            </w:pPr>
          </w:p>
        </w:tc>
        <w:tc>
          <w:tcPr>
            <w:tcW w:w="2408" w:type="dxa"/>
            <w:vAlign w:val="center"/>
          </w:tcPr>
          <w:p w:rsidR="00124E92" w:rsidRPr="00124E92" w:rsidRDefault="00124E92" w:rsidP="00124E92">
            <w:pPr>
              <w:contextualSpacing/>
              <w:rPr>
                <w:color w:val="000000"/>
                <w:sz w:val="20"/>
                <w:szCs w:val="20"/>
                <w:shd w:val="clear" w:color="auto" w:fill="FFFFFF"/>
                <w:lang w:val="en-US"/>
              </w:rPr>
            </w:pPr>
            <w:proofErr w:type="spellStart"/>
            <w:r w:rsidRPr="00124E92">
              <w:rPr>
                <w:color w:val="000000"/>
                <w:sz w:val="20"/>
                <w:szCs w:val="20"/>
                <w:shd w:val="clear" w:color="auto" w:fill="FFFFFF"/>
                <w:lang w:val="en-US"/>
              </w:rPr>
              <w:t>VSCom</w:t>
            </w:r>
            <w:proofErr w:type="spellEnd"/>
            <w:r w:rsidRPr="00124E92">
              <w:rPr>
                <w:color w:val="000000"/>
                <w:sz w:val="20"/>
                <w:szCs w:val="20"/>
                <w:shd w:val="clear" w:color="auto" w:fill="FFFFFF"/>
                <w:lang w:val="en-US"/>
              </w:rPr>
              <w:t xml:space="preserve"> </w:t>
            </w:r>
            <w:proofErr w:type="spellStart"/>
            <w:r w:rsidRPr="00124E92">
              <w:rPr>
                <w:color w:val="000000"/>
                <w:sz w:val="20"/>
                <w:szCs w:val="20"/>
                <w:shd w:val="clear" w:color="auto" w:fill="FFFFFF"/>
                <w:lang w:val="en-US"/>
              </w:rPr>
              <w:t>NetCom</w:t>
            </w:r>
            <w:proofErr w:type="spellEnd"/>
            <w:r w:rsidRPr="00124E92">
              <w:rPr>
                <w:color w:val="000000"/>
                <w:sz w:val="20"/>
                <w:szCs w:val="20"/>
                <w:shd w:val="clear" w:color="auto" w:fill="FFFFFF"/>
                <w:lang w:val="en-US"/>
              </w:rPr>
              <w:t xml:space="preserve"> 113 Din Rail</w:t>
            </w:r>
          </w:p>
        </w:tc>
        <w:tc>
          <w:tcPr>
            <w:tcW w:w="1121" w:type="dxa"/>
            <w:vAlign w:val="center"/>
          </w:tcPr>
          <w:p w:rsidR="00124E92" w:rsidRPr="00124E92" w:rsidRDefault="00124E92" w:rsidP="00FD7EF1">
            <w:pPr>
              <w:contextualSpacing/>
              <w:jc w:val="center"/>
              <w:rPr>
                <w:color w:val="000000"/>
                <w:sz w:val="20"/>
                <w:szCs w:val="20"/>
                <w:shd w:val="clear" w:color="auto" w:fill="FFFFFF"/>
                <w:lang w:val="en-US"/>
              </w:rPr>
            </w:pPr>
            <w:r w:rsidRPr="00124E92">
              <w:rPr>
                <w:color w:val="000000"/>
                <w:sz w:val="20"/>
                <w:szCs w:val="20"/>
                <w:shd w:val="clear" w:color="auto" w:fill="FFFFFF"/>
                <w:lang w:val="en-US"/>
              </w:rPr>
              <w:t>+</w:t>
            </w:r>
          </w:p>
        </w:tc>
        <w:tc>
          <w:tcPr>
            <w:tcW w:w="976" w:type="dxa"/>
            <w:vAlign w:val="center"/>
          </w:tcPr>
          <w:p w:rsidR="00124E92" w:rsidRPr="00124E92" w:rsidRDefault="00124E92" w:rsidP="00FD7EF1">
            <w:pPr>
              <w:contextualSpacing/>
              <w:jc w:val="center"/>
              <w:rPr>
                <w:color w:val="000000"/>
                <w:sz w:val="20"/>
                <w:szCs w:val="20"/>
                <w:shd w:val="clear" w:color="auto" w:fill="FFFFFF"/>
                <w:lang w:val="en-US"/>
              </w:rPr>
            </w:pPr>
            <w:r w:rsidRPr="00124E92">
              <w:rPr>
                <w:color w:val="000000"/>
                <w:sz w:val="20"/>
                <w:szCs w:val="20"/>
                <w:shd w:val="clear" w:color="auto" w:fill="FFFFFF"/>
                <w:lang w:val="en-US"/>
              </w:rPr>
              <w:t>+/127</w:t>
            </w:r>
          </w:p>
        </w:tc>
      </w:tr>
      <w:tr w:rsidR="00124E92" w:rsidRPr="00124E92" w:rsidTr="00124E92">
        <w:trPr>
          <w:jc w:val="center"/>
        </w:trPr>
        <w:tc>
          <w:tcPr>
            <w:tcW w:w="1175" w:type="dxa"/>
            <w:vMerge/>
            <w:vAlign w:val="center"/>
          </w:tcPr>
          <w:p w:rsidR="00124E92" w:rsidRPr="00124E92" w:rsidRDefault="00124E92" w:rsidP="00FD7EF1">
            <w:pPr>
              <w:contextualSpacing/>
              <w:jc w:val="center"/>
              <w:rPr>
                <w:color w:val="000000"/>
                <w:sz w:val="20"/>
                <w:szCs w:val="20"/>
                <w:shd w:val="clear" w:color="auto" w:fill="FFFFFF"/>
              </w:rPr>
            </w:pPr>
          </w:p>
        </w:tc>
        <w:tc>
          <w:tcPr>
            <w:tcW w:w="1180" w:type="dxa"/>
            <w:vMerge/>
            <w:vAlign w:val="center"/>
          </w:tcPr>
          <w:p w:rsidR="00124E92" w:rsidRPr="00124E92" w:rsidRDefault="00124E92" w:rsidP="00FD7EF1">
            <w:pPr>
              <w:contextualSpacing/>
              <w:jc w:val="center"/>
              <w:rPr>
                <w:color w:val="000000"/>
                <w:sz w:val="20"/>
                <w:szCs w:val="20"/>
                <w:shd w:val="clear" w:color="auto" w:fill="FFFFFF"/>
              </w:rPr>
            </w:pPr>
          </w:p>
        </w:tc>
        <w:tc>
          <w:tcPr>
            <w:tcW w:w="2408" w:type="dxa"/>
            <w:vAlign w:val="center"/>
          </w:tcPr>
          <w:p w:rsidR="00124E92" w:rsidRPr="00124E92" w:rsidRDefault="00124E92" w:rsidP="00124E92">
            <w:pPr>
              <w:contextualSpacing/>
              <w:rPr>
                <w:color w:val="000000"/>
                <w:sz w:val="20"/>
                <w:szCs w:val="20"/>
                <w:shd w:val="clear" w:color="auto" w:fill="FFFFFF"/>
              </w:rPr>
            </w:pPr>
            <w:r w:rsidRPr="00124E92">
              <w:rPr>
                <w:sz w:val="20"/>
                <w:szCs w:val="20"/>
                <w:lang w:val="en-US"/>
              </w:rPr>
              <w:t>MOXA</w:t>
            </w:r>
            <w:r w:rsidRPr="00124E92">
              <w:rPr>
                <w:sz w:val="20"/>
                <w:szCs w:val="20"/>
              </w:rPr>
              <w:t xml:space="preserve"> </w:t>
            </w:r>
            <w:proofErr w:type="spellStart"/>
            <w:r w:rsidRPr="00124E92">
              <w:rPr>
                <w:sz w:val="20"/>
                <w:szCs w:val="20"/>
                <w:lang w:val="de-DE"/>
              </w:rPr>
              <w:t>NPort</w:t>
            </w:r>
            <w:proofErr w:type="spellEnd"/>
            <w:r w:rsidRPr="00124E92">
              <w:rPr>
                <w:sz w:val="20"/>
                <w:szCs w:val="20"/>
                <w:lang w:val="en-US"/>
              </w:rPr>
              <w:t xml:space="preserve"> 5130</w:t>
            </w:r>
          </w:p>
        </w:tc>
        <w:tc>
          <w:tcPr>
            <w:tcW w:w="1121" w:type="dxa"/>
            <w:vAlign w:val="center"/>
          </w:tcPr>
          <w:p w:rsidR="00124E92" w:rsidRPr="00124E92" w:rsidRDefault="00124E92" w:rsidP="00FD7EF1">
            <w:pPr>
              <w:contextualSpacing/>
              <w:jc w:val="center"/>
              <w:rPr>
                <w:color w:val="000000"/>
                <w:sz w:val="20"/>
                <w:szCs w:val="20"/>
                <w:shd w:val="clear" w:color="auto" w:fill="FFFFFF"/>
                <w:lang w:val="en-US"/>
              </w:rPr>
            </w:pPr>
            <w:r w:rsidRPr="00124E92">
              <w:rPr>
                <w:color w:val="000000"/>
                <w:sz w:val="20"/>
                <w:szCs w:val="20"/>
                <w:shd w:val="clear" w:color="auto" w:fill="FFFFFF"/>
                <w:lang w:val="en-US"/>
              </w:rPr>
              <w:t>+</w:t>
            </w:r>
          </w:p>
        </w:tc>
        <w:tc>
          <w:tcPr>
            <w:tcW w:w="976" w:type="dxa"/>
            <w:vAlign w:val="center"/>
          </w:tcPr>
          <w:p w:rsidR="00124E92" w:rsidRPr="00124E92" w:rsidRDefault="00124E92" w:rsidP="00FD7EF1">
            <w:pPr>
              <w:contextualSpacing/>
              <w:jc w:val="center"/>
              <w:rPr>
                <w:color w:val="000000"/>
                <w:sz w:val="20"/>
                <w:szCs w:val="20"/>
                <w:shd w:val="clear" w:color="auto" w:fill="FFFFFF"/>
                <w:lang w:val="en-US"/>
              </w:rPr>
            </w:pPr>
            <w:r w:rsidRPr="00124E92">
              <w:rPr>
                <w:color w:val="000000"/>
                <w:sz w:val="20"/>
                <w:szCs w:val="20"/>
                <w:shd w:val="clear" w:color="auto" w:fill="FFFFFF"/>
                <w:lang w:val="en-US"/>
              </w:rPr>
              <w:t>+/135</w:t>
            </w:r>
          </w:p>
        </w:tc>
      </w:tr>
      <w:tr w:rsidR="00124E92" w:rsidRPr="00124E92" w:rsidTr="00124E92">
        <w:trPr>
          <w:jc w:val="center"/>
        </w:trPr>
        <w:tc>
          <w:tcPr>
            <w:tcW w:w="1175" w:type="dxa"/>
            <w:vMerge w:val="restart"/>
            <w:vAlign w:val="center"/>
          </w:tcPr>
          <w:p w:rsidR="00124E92" w:rsidRPr="00124E92" w:rsidRDefault="00124E92" w:rsidP="00FD7EF1">
            <w:pPr>
              <w:contextualSpacing/>
              <w:jc w:val="center"/>
              <w:rPr>
                <w:color w:val="000000"/>
                <w:sz w:val="20"/>
                <w:szCs w:val="20"/>
                <w:shd w:val="clear" w:color="auto" w:fill="FFFFFF"/>
              </w:rPr>
            </w:pPr>
            <w:r w:rsidRPr="00124E92">
              <w:rPr>
                <w:bCs/>
                <w:color w:val="000000"/>
                <w:sz w:val="20"/>
                <w:szCs w:val="20"/>
                <w:shd w:val="clear" w:color="auto" w:fill="FFFFFF"/>
              </w:rPr>
              <w:t>Оптоволокно (ОВ)</w:t>
            </w:r>
          </w:p>
        </w:tc>
        <w:tc>
          <w:tcPr>
            <w:tcW w:w="1180" w:type="dxa"/>
            <w:vMerge/>
            <w:vAlign w:val="center"/>
          </w:tcPr>
          <w:p w:rsidR="00124E92" w:rsidRPr="00124E92" w:rsidRDefault="00124E92" w:rsidP="00FD7EF1">
            <w:pPr>
              <w:contextualSpacing/>
              <w:jc w:val="center"/>
              <w:rPr>
                <w:color w:val="000000"/>
                <w:sz w:val="20"/>
                <w:szCs w:val="20"/>
                <w:shd w:val="clear" w:color="auto" w:fill="FFFFFF"/>
              </w:rPr>
            </w:pPr>
          </w:p>
        </w:tc>
        <w:tc>
          <w:tcPr>
            <w:tcW w:w="2408" w:type="dxa"/>
            <w:vAlign w:val="center"/>
          </w:tcPr>
          <w:p w:rsidR="00124E92" w:rsidRPr="00124E92" w:rsidRDefault="00124E92" w:rsidP="00124E92">
            <w:pPr>
              <w:contextualSpacing/>
              <w:rPr>
                <w:color w:val="000000"/>
                <w:sz w:val="20"/>
                <w:szCs w:val="20"/>
                <w:shd w:val="clear" w:color="auto" w:fill="FFFFFF"/>
              </w:rPr>
            </w:pPr>
            <w:r w:rsidRPr="00124E92">
              <w:rPr>
                <w:sz w:val="20"/>
                <w:szCs w:val="20"/>
                <w:lang w:val="en-US"/>
              </w:rPr>
              <w:t>Advantech</w:t>
            </w:r>
            <w:r w:rsidRPr="00124E92">
              <w:rPr>
                <w:sz w:val="20"/>
                <w:szCs w:val="20"/>
              </w:rPr>
              <w:t xml:space="preserve"> </w:t>
            </w:r>
            <w:r w:rsidRPr="00124E92">
              <w:rPr>
                <w:sz w:val="20"/>
                <w:szCs w:val="20"/>
                <w:lang w:val="en-US"/>
              </w:rPr>
              <w:t>EKI</w:t>
            </w:r>
            <w:r w:rsidRPr="00124E92">
              <w:rPr>
                <w:sz w:val="20"/>
                <w:szCs w:val="20"/>
              </w:rPr>
              <w:t xml:space="preserve"> -2541</w:t>
            </w:r>
            <w:r w:rsidRPr="00124E92">
              <w:rPr>
                <w:sz w:val="20"/>
                <w:szCs w:val="20"/>
                <w:lang w:val="en-US"/>
              </w:rPr>
              <w:t>M</w:t>
            </w:r>
            <w:r w:rsidRPr="00124E92">
              <w:rPr>
                <w:sz w:val="20"/>
                <w:szCs w:val="20"/>
              </w:rPr>
              <w:t>-</w:t>
            </w:r>
            <w:r w:rsidRPr="00124E92">
              <w:rPr>
                <w:sz w:val="20"/>
                <w:szCs w:val="20"/>
                <w:lang w:val="en-US"/>
              </w:rPr>
              <w:t>AE</w:t>
            </w:r>
            <w:r w:rsidRPr="00124E92">
              <w:rPr>
                <w:sz w:val="20"/>
                <w:szCs w:val="20"/>
              </w:rPr>
              <w:t xml:space="preserve"> (</w:t>
            </w:r>
            <w:proofErr w:type="spellStart"/>
            <w:r w:rsidRPr="00124E92">
              <w:rPr>
                <w:sz w:val="20"/>
                <w:szCs w:val="20"/>
              </w:rPr>
              <w:t>многомодовое</w:t>
            </w:r>
            <w:proofErr w:type="spellEnd"/>
            <w:r w:rsidRPr="00124E92">
              <w:rPr>
                <w:sz w:val="20"/>
                <w:szCs w:val="20"/>
              </w:rPr>
              <w:t xml:space="preserve"> ОВ)</w:t>
            </w:r>
          </w:p>
        </w:tc>
        <w:tc>
          <w:tcPr>
            <w:tcW w:w="1121" w:type="dxa"/>
            <w:vAlign w:val="center"/>
          </w:tcPr>
          <w:p w:rsidR="00124E92" w:rsidRPr="00124E92" w:rsidRDefault="00124E92" w:rsidP="00FD7EF1">
            <w:pPr>
              <w:contextualSpacing/>
              <w:jc w:val="center"/>
              <w:rPr>
                <w:color w:val="000000"/>
                <w:sz w:val="20"/>
                <w:szCs w:val="20"/>
                <w:shd w:val="clear" w:color="auto" w:fill="FFFFFF"/>
                <w:lang w:val="en-US"/>
              </w:rPr>
            </w:pPr>
            <w:r w:rsidRPr="00124E92">
              <w:rPr>
                <w:color w:val="000000"/>
                <w:sz w:val="20"/>
                <w:szCs w:val="20"/>
                <w:shd w:val="clear" w:color="auto" w:fill="FFFFFF"/>
                <w:lang w:val="en-US"/>
              </w:rPr>
              <w:t>+</w:t>
            </w:r>
          </w:p>
        </w:tc>
        <w:tc>
          <w:tcPr>
            <w:tcW w:w="976" w:type="dxa"/>
            <w:vAlign w:val="center"/>
          </w:tcPr>
          <w:p w:rsidR="00124E92" w:rsidRPr="00124E92" w:rsidRDefault="00124E92" w:rsidP="00FD7EF1">
            <w:pPr>
              <w:contextualSpacing/>
              <w:jc w:val="center"/>
              <w:rPr>
                <w:color w:val="000000"/>
                <w:sz w:val="20"/>
                <w:szCs w:val="20"/>
                <w:shd w:val="clear" w:color="auto" w:fill="FFFFFF"/>
                <w:lang w:val="en-US"/>
              </w:rPr>
            </w:pPr>
            <w:r w:rsidRPr="00124E92">
              <w:rPr>
                <w:color w:val="000000"/>
                <w:sz w:val="20"/>
                <w:szCs w:val="20"/>
                <w:shd w:val="clear" w:color="auto" w:fill="FFFFFF"/>
                <w:lang w:val="en-US"/>
              </w:rPr>
              <w:t>-/156</w:t>
            </w:r>
          </w:p>
        </w:tc>
      </w:tr>
      <w:tr w:rsidR="00124E92" w:rsidRPr="00124E92" w:rsidTr="00124E92">
        <w:trPr>
          <w:jc w:val="center"/>
        </w:trPr>
        <w:tc>
          <w:tcPr>
            <w:tcW w:w="1175" w:type="dxa"/>
            <w:vMerge/>
            <w:vAlign w:val="center"/>
          </w:tcPr>
          <w:p w:rsidR="00124E92" w:rsidRPr="00124E92" w:rsidRDefault="00124E92" w:rsidP="00FD7EF1">
            <w:pPr>
              <w:contextualSpacing/>
              <w:jc w:val="center"/>
              <w:rPr>
                <w:color w:val="000000"/>
                <w:sz w:val="20"/>
                <w:szCs w:val="20"/>
                <w:shd w:val="clear" w:color="auto" w:fill="FFFFFF"/>
              </w:rPr>
            </w:pPr>
          </w:p>
        </w:tc>
        <w:tc>
          <w:tcPr>
            <w:tcW w:w="1180" w:type="dxa"/>
            <w:vMerge/>
            <w:vAlign w:val="center"/>
          </w:tcPr>
          <w:p w:rsidR="00124E92" w:rsidRPr="00124E92" w:rsidRDefault="00124E92" w:rsidP="00FD7EF1">
            <w:pPr>
              <w:contextualSpacing/>
              <w:jc w:val="center"/>
              <w:rPr>
                <w:color w:val="000000"/>
                <w:sz w:val="20"/>
                <w:szCs w:val="20"/>
                <w:shd w:val="clear" w:color="auto" w:fill="FFFFFF"/>
              </w:rPr>
            </w:pPr>
          </w:p>
        </w:tc>
        <w:tc>
          <w:tcPr>
            <w:tcW w:w="2408" w:type="dxa"/>
            <w:vAlign w:val="center"/>
          </w:tcPr>
          <w:p w:rsidR="00124E92" w:rsidRPr="00124E92" w:rsidRDefault="00124E92" w:rsidP="00124E92">
            <w:pPr>
              <w:contextualSpacing/>
              <w:rPr>
                <w:color w:val="000000"/>
                <w:sz w:val="20"/>
                <w:szCs w:val="20"/>
                <w:shd w:val="clear" w:color="auto" w:fill="FFFFFF"/>
              </w:rPr>
            </w:pPr>
            <w:r w:rsidRPr="00124E92">
              <w:rPr>
                <w:sz w:val="20"/>
                <w:szCs w:val="20"/>
                <w:lang w:val="en-US"/>
              </w:rPr>
              <w:t>MOXA</w:t>
            </w:r>
            <w:r w:rsidRPr="00124E92">
              <w:rPr>
                <w:sz w:val="20"/>
                <w:szCs w:val="20"/>
              </w:rPr>
              <w:t xml:space="preserve"> </w:t>
            </w:r>
            <w:r w:rsidRPr="00124E92">
              <w:rPr>
                <w:sz w:val="20"/>
                <w:szCs w:val="20"/>
                <w:lang w:val="de-DE"/>
              </w:rPr>
              <w:t>IMC</w:t>
            </w:r>
            <w:r w:rsidRPr="00124E92">
              <w:rPr>
                <w:sz w:val="20"/>
                <w:szCs w:val="20"/>
              </w:rPr>
              <w:t>-21-</w:t>
            </w:r>
            <w:r w:rsidRPr="00124E92">
              <w:rPr>
                <w:sz w:val="20"/>
                <w:szCs w:val="20"/>
                <w:lang w:val="en-US"/>
              </w:rPr>
              <w:t>M</w:t>
            </w:r>
            <w:r w:rsidRPr="00124E92">
              <w:rPr>
                <w:sz w:val="20"/>
                <w:szCs w:val="20"/>
              </w:rPr>
              <w:t>-</w:t>
            </w:r>
            <w:r w:rsidRPr="00124E92">
              <w:rPr>
                <w:sz w:val="20"/>
                <w:szCs w:val="20"/>
                <w:lang w:val="en-US"/>
              </w:rPr>
              <w:t>SC</w:t>
            </w:r>
            <w:r w:rsidRPr="00124E92">
              <w:rPr>
                <w:sz w:val="20"/>
                <w:szCs w:val="20"/>
              </w:rPr>
              <w:t xml:space="preserve"> (</w:t>
            </w:r>
            <w:proofErr w:type="spellStart"/>
            <w:r w:rsidRPr="00124E92">
              <w:rPr>
                <w:sz w:val="20"/>
                <w:szCs w:val="20"/>
              </w:rPr>
              <w:t>многомодовое</w:t>
            </w:r>
            <w:proofErr w:type="spellEnd"/>
            <w:r w:rsidRPr="00124E92">
              <w:rPr>
                <w:sz w:val="20"/>
                <w:szCs w:val="20"/>
              </w:rPr>
              <w:t xml:space="preserve"> ОВ)</w:t>
            </w:r>
          </w:p>
        </w:tc>
        <w:tc>
          <w:tcPr>
            <w:tcW w:w="1121" w:type="dxa"/>
            <w:vAlign w:val="center"/>
          </w:tcPr>
          <w:p w:rsidR="00124E92" w:rsidRPr="00124E92" w:rsidRDefault="00124E92" w:rsidP="00FD7EF1">
            <w:pPr>
              <w:contextualSpacing/>
              <w:jc w:val="center"/>
              <w:rPr>
                <w:color w:val="000000"/>
                <w:sz w:val="20"/>
                <w:szCs w:val="20"/>
                <w:shd w:val="clear" w:color="auto" w:fill="FFFFFF"/>
                <w:lang w:val="en-US"/>
              </w:rPr>
            </w:pPr>
            <w:r w:rsidRPr="00124E92">
              <w:rPr>
                <w:color w:val="000000"/>
                <w:sz w:val="20"/>
                <w:szCs w:val="20"/>
                <w:shd w:val="clear" w:color="auto" w:fill="FFFFFF"/>
                <w:lang w:val="en-US"/>
              </w:rPr>
              <w:t>+</w:t>
            </w:r>
          </w:p>
        </w:tc>
        <w:tc>
          <w:tcPr>
            <w:tcW w:w="976" w:type="dxa"/>
            <w:vAlign w:val="center"/>
          </w:tcPr>
          <w:p w:rsidR="00124E92" w:rsidRPr="00124E92" w:rsidRDefault="00124E92" w:rsidP="00FD7EF1">
            <w:pPr>
              <w:contextualSpacing/>
              <w:jc w:val="center"/>
              <w:rPr>
                <w:color w:val="000000"/>
                <w:sz w:val="20"/>
                <w:szCs w:val="20"/>
                <w:shd w:val="clear" w:color="auto" w:fill="FFFFFF"/>
                <w:lang w:val="en-US"/>
              </w:rPr>
            </w:pPr>
            <w:r w:rsidRPr="00124E92">
              <w:rPr>
                <w:color w:val="000000"/>
                <w:sz w:val="20"/>
                <w:szCs w:val="20"/>
                <w:shd w:val="clear" w:color="auto" w:fill="FFFFFF"/>
                <w:lang w:val="en-US"/>
              </w:rPr>
              <w:t>-/182</w:t>
            </w:r>
          </w:p>
        </w:tc>
      </w:tr>
      <w:tr w:rsidR="00124E92" w:rsidRPr="00124E92" w:rsidTr="00124E92">
        <w:trPr>
          <w:jc w:val="center"/>
        </w:trPr>
        <w:tc>
          <w:tcPr>
            <w:tcW w:w="1175" w:type="dxa"/>
            <w:vMerge/>
            <w:vAlign w:val="center"/>
          </w:tcPr>
          <w:p w:rsidR="00124E92" w:rsidRPr="00124E92" w:rsidRDefault="00124E92" w:rsidP="00FD7EF1">
            <w:pPr>
              <w:contextualSpacing/>
              <w:jc w:val="center"/>
              <w:rPr>
                <w:color w:val="000000"/>
                <w:sz w:val="20"/>
                <w:szCs w:val="20"/>
                <w:shd w:val="clear" w:color="auto" w:fill="FFFFFF"/>
              </w:rPr>
            </w:pPr>
          </w:p>
        </w:tc>
        <w:tc>
          <w:tcPr>
            <w:tcW w:w="1180" w:type="dxa"/>
            <w:vMerge/>
            <w:vAlign w:val="center"/>
          </w:tcPr>
          <w:p w:rsidR="00124E92" w:rsidRPr="00124E92" w:rsidRDefault="00124E92" w:rsidP="00FD7EF1">
            <w:pPr>
              <w:contextualSpacing/>
              <w:jc w:val="center"/>
              <w:rPr>
                <w:color w:val="000000"/>
                <w:sz w:val="20"/>
                <w:szCs w:val="20"/>
                <w:shd w:val="clear" w:color="auto" w:fill="FFFFFF"/>
              </w:rPr>
            </w:pPr>
          </w:p>
        </w:tc>
        <w:tc>
          <w:tcPr>
            <w:tcW w:w="2408" w:type="dxa"/>
            <w:vAlign w:val="center"/>
          </w:tcPr>
          <w:p w:rsidR="00124E92" w:rsidRPr="00124E92" w:rsidRDefault="00124E92" w:rsidP="00124E92">
            <w:pPr>
              <w:contextualSpacing/>
              <w:rPr>
                <w:color w:val="000000"/>
                <w:sz w:val="20"/>
                <w:szCs w:val="20"/>
                <w:shd w:val="clear" w:color="auto" w:fill="FFFFFF"/>
              </w:rPr>
            </w:pPr>
            <w:r w:rsidRPr="00124E92">
              <w:rPr>
                <w:sz w:val="20"/>
                <w:szCs w:val="20"/>
                <w:lang w:val="en-US"/>
              </w:rPr>
              <w:t>MOXA</w:t>
            </w:r>
            <w:r w:rsidRPr="00124E92">
              <w:rPr>
                <w:sz w:val="20"/>
                <w:szCs w:val="20"/>
              </w:rPr>
              <w:t xml:space="preserve"> </w:t>
            </w:r>
            <w:r w:rsidRPr="00124E92">
              <w:rPr>
                <w:sz w:val="20"/>
                <w:szCs w:val="20"/>
                <w:lang w:val="de-DE"/>
              </w:rPr>
              <w:t>IMC</w:t>
            </w:r>
            <w:r w:rsidRPr="00124E92">
              <w:rPr>
                <w:sz w:val="20"/>
                <w:szCs w:val="20"/>
              </w:rPr>
              <w:t>-21-</w:t>
            </w:r>
            <w:r w:rsidRPr="00124E92">
              <w:rPr>
                <w:sz w:val="20"/>
                <w:szCs w:val="20"/>
                <w:lang w:val="de-DE"/>
              </w:rPr>
              <w:t>S</w:t>
            </w:r>
            <w:r w:rsidRPr="00124E92">
              <w:rPr>
                <w:sz w:val="20"/>
                <w:szCs w:val="20"/>
              </w:rPr>
              <w:t>-</w:t>
            </w:r>
            <w:r w:rsidRPr="00124E92">
              <w:rPr>
                <w:sz w:val="20"/>
                <w:szCs w:val="20"/>
                <w:lang w:val="en-US"/>
              </w:rPr>
              <w:t>SC</w:t>
            </w:r>
            <w:r w:rsidRPr="00124E92">
              <w:rPr>
                <w:sz w:val="20"/>
                <w:szCs w:val="20"/>
              </w:rPr>
              <w:t xml:space="preserve"> (</w:t>
            </w:r>
            <w:proofErr w:type="spellStart"/>
            <w:r w:rsidRPr="00124E92">
              <w:rPr>
                <w:sz w:val="20"/>
                <w:szCs w:val="20"/>
              </w:rPr>
              <w:t>одномодовое</w:t>
            </w:r>
            <w:proofErr w:type="spellEnd"/>
            <w:r w:rsidRPr="00124E92">
              <w:rPr>
                <w:sz w:val="20"/>
                <w:szCs w:val="20"/>
              </w:rPr>
              <w:t xml:space="preserve"> ОВ)</w:t>
            </w:r>
          </w:p>
        </w:tc>
        <w:tc>
          <w:tcPr>
            <w:tcW w:w="1121" w:type="dxa"/>
            <w:vAlign w:val="center"/>
          </w:tcPr>
          <w:p w:rsidR="00124E92" w:rsidRPr="00124E92" w:rsidRDefault="00124E92" w:rsidP="00FD7EF1">
            <w:pPr>
              <w:contextualSpacing/>
              <w:jc w:val="center"/>
              <w:rPr>
                <w:color w:val="000000"/>
                <w:sz w:val="20"/>
                <w:szCs w:val="20"/>
                <w:shd w:val="clear" w:color="auto" w:fill="FFFFFF"/>
              </w:rPr>
            </w:pPr>
            <w:r w:rsidRPr="00124E92">
              <w:rPr>
                <w:color w:val="000000"/>
                <w:sz w:val="20"/>
                <w:szCs w:val="20"/>
                <w:shd w:val="clear" w:color="auto" w:fill="FFFFFF"/>
              </w:rPr>
              <w:t>+</w:t>
            </w:r>
          </w:p>
        </w:tc>
        <w:tc>
          <w:tcPr>
            <w:tcW w:w="976" w:type="dxa"/>
            <w:vAlign w:val="center"/>
          </w:tcPr>
          <w:p w:rsidR="00124E92" w:rsidRPr="00124E92" w:rsidRDefault="00124E92" w:rsidP="00FD7EF1">
            <w:pPr>
              <w:contextualSpacing/>
              <w:jc w:val="center"/>
              <w:rPr>
                <w:color w:val="000000"/>
                <w:sz w:val="20"/>
                <w:szCs w:val="20"/>
                <w:shd w:val="clear" w:color="auto" w:fill="FFFFFF"/>
              </w:rPr>
            </w:pPr>
            <w:r w:rsidRPr="00124E92">
              <w:rPr>
                <w:color w:val="000000"/>
                <w:sz w:val="20"/>
                <w:szCs w:val="20"/>
                <w:shd w:val="clear" w:color="auto" w:fill="FFFFFF"/>
              </w:rPr>
              <w:t>-/271</w:t>
            </w:r>
          </w:p>
        </w:tc>
      </w:tr>
      <w:tr w:rsidR="00124E92" w:rsidRPr="00124E92" w:rsidTr="00124E92">
        <w:trPr>
          <w:jc w:val="center"/>
        </w:trPr>
        <w:tc>
          <w:tcPr>
            <w:tcW w:w="1175" w:type="dxa"/>
            <w:vMerge/>
            <w:vAlign w:val="center"/>
          </w:tcPr>
          <w:p w:rsidR="00124E92" w:rsidRPr="00124E92" w:rsidRDefault="00124E92" w:rsidP="00FD7EF1">
            <w:pPr>
              <w:contextualSpacing/>
              <w:jc w:val="center"/>
              <w:rPr>
                <w:color w:val="000000"/>
                <w:sz w:val="20"/>
                <w:szCs w:val="20"/>
                <w:shd w:val="clear" w:color="auto" w:fill="FFFFFF"/>
              </w:rPr>
            </w:pPr>
          </w:p>
        </w:tc>
        <w:tc>
          <w:tcPr>
            <w:tcW w:w="1180" w:type="dxa"/>
            <w:vMerge/>
            <w:vAlign w:val="center"/>
          </w:tcPr>
          <w:p w:rsidR="00124E92" w:rsidRPr="00124E92" w:rsidRDefault="00124E92" w:rsidP="00FD7EF1">
            <w:pPr>
              <w:contextualSpacing/>
              <w:jc w:val="center"/>
              <w:rPr>
                <w:color w:val="000000"/>
                <w:sz w:val="20"/>
                <w:szCs w:val="20"/>
                <w:shd w:val="clear" w:color="auto" w:fill="FFFFFF"/>
              </w:rPr>
            </w:pPr>
          </w:p>
        </w:tc>
        <w:tc>
          <w:tcPr>
            <w:tcW w:w="2408" w:type="dxa"/>
            <w:vAlign w:val="center"/>
          </w:tcPr>
          <w:p w:rsidR="00124E92" w:rsidRPr="00124E92" w:rsidRDefault="00124E92" w:rsidP="00124E92">
            <w:pPr>
              <w:contextualSpacing/>
              <w:rPr>
                <w:color w:val="000000"/>
                <w:sz w:val="20"/>
                <w:szCs w:val="20"/>
                <w:shd w:val="clear" w:color="auto" w:fill="FFFFFF"/>
              </w:rPr>
            </w:pPr>
            <w:proofErr w:type="spellStart"/>
            <w:r w:rsidRPr="00124E92">
              <w:rPr>
                <w:sz w:val="20"/>
                <w:szCs w:val="20"/>
                <w:lang w:val="en-US"/>
              </w:rPr>
              <w:t>Korenix</w:t>
            </w:r>
            <w:proofErr w:type="spellEnd"/>
            <w:r w:rsidRPr="00124E92">
              <w:rPr>
                <w:sz w:val="20"/>
                <w:szCs w:val="20"/>
              </w:rPr>
              <w:t xml:space="preserve"> </w:t>
            </w:r>
            <w:proofErr w:type="spellStart"/>
            <w:r w:rsidRPr="00124E92">
              <w:rPr>
                <w:sz w:val="20"/>
                <w:szCs w:val="20"/>
                <w:lang w:val="en-US"/>
              </w:rPr>
              <w:t>JetCon</w:t>
            </w:r>
            <w:proofErr w:type="spellEnd"/>
            <w:r w:rsidRPr="00124E92">
              <w:rPr>
                <w:sz w:val="20"/>
                <w:szCs w:val="20"/>
              </w:rPr>
              <w:t xml:space="preserve"> 1301-</w:t>
            </w:r>
            <w:r w:rsidRPr="00124E92">
              <w:rPr>
                <w:sz w:val="20"/>
                <w:szCs w:val="20"/>
                <w:lang w:val="en-US"/>
              </w:rPr>
              <w:t>m</w:t>
            </w:r>
            <w:r w:rsidRPr="00124E92">
              <w:rPr>
                <w:sz w:val="20"/>
                <w:szCs w:val="20"/>
              </w:rPr>
              <w:t xml:space="preserve"> (</w:t>
            </w:r>
            <w:proofErr w:type="spellStart"/>
            <w:r w:rsidRPr="00124E92">
              <w:rPr>
                <w:sz w:val="20"/>
                <w:szCs w:val="20"/>
              </w:rPr>
              <w:t>многомодовое</w:t>
            </w:r>
            <w:proofErr w:type="spellEnd"/>
            <w:r w:rsidRPr="00124E92">
              <w:rPr>
                <w:sz w:val="20"/>
                <w:szCs w:val="20"/>
              </w:rPr>
              <w:t xml:space="preserve"> ОВ)</w:t>
            </w:r>
          </w:p>
        </w:tc>
        <w:tc>
          <w:tcPr>
            <w:tcW w:w="1121" w:type="dxa"/>
            <w:vAlign w:val="center"/>
          </w:tcPr>
          <w:p w:rsidR="00124E92" w:rsidRPr="00124E92" w:rsidRDefault="00124E92" w:rsidP="00FD7EF1">
            <w:pPr>
              <w:contextualSpacing/>
              <w:jc w:val="center"/>
              <w:rPr>
                <w:color w:val="000000"/>
                <w:sz w:val="20"/>
                <w:szCs w:val="20"/>
                <w:shd w:val="clear" w:color="auto" w:fill="FFFFFF"/>
                <w:lang w:val="en-US"/>
              </w:rPr>
            </w:pPr>
            <w:r w:rsidRPr="00124E92">
              <w:rPr>
                <w:color w:val="000000"/>
                <w:sz w:val="20"/>
                <w:szCs w:val="20"/>
                <w:shd w:val="clear" w:color="auto" w:fill="FFFFFF"/>
                <w:lang w:val="en-US"/>
              </w:rPr>
              <w:t>+</w:t>
            </w:r>
          </w:p>
        </w:tc>
        <w:tc>
          <w:tcPr>
            <w:tcW w:w="976" w:type="dxa"/>
            <w:vAlign w:val="center"/>
          </w:tcPr>
          <w:p w:rsidR="00124E92" w:rsidRPr="00124E92" w:rsidRDefault="00124E92" w:rsidP="00FD7EF1">
            <w:pPr>
              <w:contextualSpacing/>
              <w:jc w:val="center"/>
              <w:rPr>
                <w:color w:val="000000"/>
                <w:sz w:val="20"/>
                <w:szCs w:val="20"/>
                <w:shd w:val="clear" w:color="auto" w:fill="FFFFFF"/>
                <w:lang w:val="en-US"/>
              </w:rPr>
            </w:pPr>
            <w:r w:rsidRPr="00124E92">
              <w:rPr>
                <w:color w:val="000000"/>
                <w:sz w:val="20"/>
                <w:szCs w:val="20"/>
                <w:shd w:val="clear" w:color="auto" w:fill="FFFFFF"/>
                <w:lang w:val="en-US"/>
              </w:rPr>
              <w:t>-/88</w:t>
            </w:r>
          </w:p>
        </w:tc>
      </w:tr>
      <w:tr w:rsidR="00124E92" w:rsidRPr="00124E92" w:rsidTr="00124E92">
        <w:trPr>
          <w:jc w:val="center"/>
        </w:trPr>
        <w:tc>
          <w:tcPr>
            <w:tcW w:w="1175" w:type="dxa"/>
            <w:vMerge/>
            <w:vAlign w:val="center"/>
          </w:tcPr>
          <w:p w:rsidR="00124E92" w:rsidRPr="00124E92" w:rsidRDefault="00124E92" w:rsidP="00FD7EF1">
            <w:pPr>
              <w:contextualSpacing/>
              <w:jc w:val="center"/>
              <w:rPr>
                <w:color w:val="000000"/>
                <w:sz w:val="20"/>
                <w:szCs w:val="20"/>
                <w:shd w:val="clear" w:color="auto" w:fill="FFFFFF"/>
              </w:rPr>
            </w:pPr>
          </w:p>
        </w:tc>
        <w:tc>
          <w:tcPr>
            <w:tcW w:w="1180" w:type="dxa"/>
            <w:vMerge/>
            <w:vAlign w:val="center"/>
          </w:tcPr>
          <w:p w:rsidR="00124E92" w:rsidRPr="00124E92" w:rsidRDefault="00124E92" w:rsidP="00FD7EF1">
            <w:pPr>
              <w:contextualSpacing/>
              <w:jc w:val="center"/>
              <w:rPr>
                <w:color w:val="000000"/>
                <w:sz w:val="20"/>
                <w:szCs w:val="20"/>
                <w:shd w:val="clear" w:color="auto" w:fill="FFFFFF"/>
              </w:rPr>
            </w:pPr>
          </w:p>
        </w:tc>
        <w:tc>
          <w:tcPr>
            <w:tcW w:w="2408" w:type="dxa"/>
            <w:vAlign w:val="center"/>
          </w:tcPr>
          <w:p w:rsidR="00124E92" w:rsidRPr="00124E92" w:rsidRDefault="00124E92" w:rsidP="00124E92">
            <w:pPr>
              <w:contextualSpacing/>
              <w:rPr>
                <w:sz w:val="20"/>
                <w:szCs w:val="20"/>
              </w:rPr>
            </w:pPr>
            <w:proofErr w:type="spellStart"/>
            <w:r w:rsidRPr="00124E92">
              <w:rPr>
                <w:sz w:val="20"/>
                <w:szCs w:val="20"/>
                <w:lang w:val="en-US"/>
              </w:rPr>
              <w:t>Korenix</w:t>
            </w:r>
            <w:proofErr w:type="spellEnd"/>
            <w:r w:rsidRPr="00124E92">
              <w:rPr>
                <w:sz w:val="20"/>
                <w:szCs w:val="20"/>
              </w:rPr>
              <w:t xml:space="preserve"> </w:t>
            </w:r>
            <w:proofErr w:type="spellStart"/>
            <w:r w:rsidRPr="00124E92">
              <w:rPr>
                <w:sz w:val="20"/>
                <w:szCs w:val="20"/>
                <w:lang w:val="en-US"/>
              </w:rPr>
              <w:t>JetCon</w:t>
            </w:r>
            <w:proofErr w:type="spellEnd"/>
            <w:r w:rsidRPr="00124E92">
              <w:rPr>
                <w:sz w:val="20"/>
                <w:szCs w:val="20"/>
              </w:rPr>
              <w:t xml:space="preserve"> 1301-</w:t>
            </w:r>
            <w:r w:rsidRPr="00124E92">
              <w:rPr>
                <w:sz w:val="20"/>
                <w:szCs w:val="20"/>
                <w:lang w:val="en-US"/>
              </w:rPr>
              <w:t>s</w:t>
            </w:r>
            <w:r w:rsidRPr="00124E92">
              <w:rPr>
                <w:sz w:val="20"/>
                <w:szCs w:val="20"/>
              </w:rPr>
              <w:t xml:space="preserve"> (</w:t>
            </w:r>
            <w:proofErr w:type="spellStart"/>
            <w:r w:rsidRPr="00124E92">
              <w:rPr>
                <w:sz w:val="20"/>
                <w:szCs w:val="20"/>
              </w:rPr>
              <w:t>одномодовое</w:t>
            </w:r>
            <w:proofErr w:type="spellEnd"/>
            <w:r w:rsidRPr="00124E92">
              <w:rPr>
                <w:sz w:val="20"/>
                <w:szCs w:val="20"/>
              </w:rPr>
              <w:t xml:space="preserve"> ОВ)</w:t>
            </w:r>
          </w:p>
        </w:tc>
        <w:tc>
          <w:tcPr>
            <w:tcW w:w="1121" w:type="dxa"/>
            <w:vAlign w:val="center"/>
          </w:tcPr>
          <w:p w:rsidR="00124E92" w:rsidRPr="00124E92" w:rsidRDefault="00124E92" w:rsidP="00FD7EF1">
            <w:pPr>
              <w:contextualSpacing/>
              <w:jc w:val="center"/>
              <w:rPr>
                <w:color w:val="000000"/>
                <w:sz w:val="20"/>
                <w:szCs w:val="20"/>
                <w:shd w:val="clear" w:color="auto" w:fill="FFFFFF"/>
                <w:lang w:val="en-US"/>
              </w:rPr>
            </w:pPr>
            <w:r w:rsidRPr="00124E92">
              <w:rPr>
                <w:color w:val="000000"/>
                <w:sz w:val="20"/>
                <w:szCs w:val="20"/>
                <w:shd w:val="clear" w:color="auto" w:fill="FFFFFF"/>
                <w:lang w:val="en-US"/>
              </w:rPr>
              <w:t>+</w:t>
            </w:r>
          </w:p>
        </w:tc>
        <w:tc>
          <w:tcPr>
            <w:tcW w:w="976" w:type="dxa"/>
            <w:vAlign w:val="center"/>
          </w:tcPr>
          <w:p w:rsidR="00124E92" w:rsidRPr="00124E92" w:rsidRDefault="00124E92" w:rsidP="00FD7EF1">
            <w:pPr>
              <w:contextualSpacing/>
              <w:jc w:val="center"/>
              <w:rPr>
                <w:color w:val="000000"/>
                <w:sz w:val="20"/>
                <w:szCs w:val="20"/>
                <w:shd w:val="clear" w:color="auto" w:fill="FFFFFF"/>
                <w:lang w:val="en-US"/>
              </w:rPr>
            </w:pPr>
            <w:r w:rsidRPr="00124E92">
              <w:rPr>
                <w:color w:val="000000"/>
                <w:sz w:val="20"/>
                <w:szCs w:val="20"/>
                <w:shd w:val="clear" w:color="auto" w:fill="FFFFFF"/>
                <w:lang w:val="en-US"/>
              </w:rPr>
              <w:t>-/138</w:t>
            </w:r>
          </w:p>
        </w:tc>
      </w:tr>
    </w:tbl>
    <w:p w:rsidR="00124E92" w:rsidRPr="00E5653D" w:rsidRDefault="00124E92" w:rsidP="00F85578">
      <w:pPr>
        <w:pStyle w:val="a8"/>
        <w:numPr>
          <w:ilvl w:val="1"/>
          <w:numId w:val="31"/>
        </w:numPr>
        <w:ind w:left="0" w:firstLine="284"/>
        <w:jc w:val="both"/>
      </w:pPr>
      <w:r w:rsidRPr="00E5653D">
        <w:lastRenderedPageBreak/>
        <w:t xml:space="preserve">Прием данных от датчиков на компьютер осуществляется при помощи специализированного программного обеспечения. Например, при использовании аппаратуры фирмы </w:t>
      </w:r>
      <w:proofErr w:type="spellStart"/>
      <w:r w:rsidRPr="00E5653D">
        <w:t>Guralp</w:t>
      </w:r>
      <w:proofErr w:type="spellEnd"/>
      <w:r>
        <w:t>®</w:t>
      </w:r>
      <w:r w:rsidRPr="00E5653D">
        <w:t xml:space="preserve"> используется программа «</w:t>
      </w:r>
      <w:proofErr w:type="spellStart"/>
      <w:r w:rsidRPr="00E5653D">
        <w:t>Scream</w:t>
      </w:r>
      <w:proofErr w:type="spellEnd"/>
      <w:r w:rsidRPr="00E5653D">
        <w:t>!»</w:t>
      </w:r>
      <w:r>
        <w:t xml:space="preserve"> </w:t>
      </w:r>
      <w:r w:rsidRPr="00E5653D">
        <w:t>[25</w:t>
      </w:r>
      <w:r w:rsidRPr="00124E92">
        <w:t>]</w:t>
      </w:r>
      <w:r w:rsidRPr="00E5653D">
        <w:t xml:space="preserve">. </w:t>
      </w:r>
    </w:p>
    <w:p w:rsidR="00072D7B" w:rsidRPr="00AB389D" w:rsidRDefault="00072D7B" w:rsidP="00F85578">
      <w:pPr>
        <w:pStyle w:val="a8"/>
        <w:numPr>
          <w:ilvl w:val="1"/>
          <w:numId w:val="31"/>
        </w:numPr>
        <w:ind w:left="0" w:firstLine="426"/>
        <w:contextualSpacing/>
        <w:jc w:val="both"/>
        <w:rPr>
          <w:rStyle w:val="ac"/>
          <w:b w:val="0"/>
          <w:bCs w:val="0"/>
          <w:iCs/>
        </w:rPr>
      </w:pPr>
      <w:r w:rsidRPr="00AB389D">
        <w:rPr>
          <w:rStyle w:val="ac"/>
          <w:b w:val="0"/>
          <w:color w:val="000000"/>
        </w:rPr>
        <w:t>Передача данных в обрабатывающий центр может быть осуществлена с использованием спутниковой связи, интернет канала или почтовой связи, в зависимости от имеющейся инфраструктуры в районе установки оборудования.</w:t>
      </w:r>
    </w:p>
    <w:p w:rsidR="00072D7B" w:rsidRPr="00AB389D" w:rsidRDefault="00072D7B" w:rsidP="00072D7B">
      <w:pPr>
        <w:pStyle w:val="a8"/>
        <w:ind w:left="0" w:firstLine="426"/>
        <w:contextualSpacing/>
        <w:jc w:val="both"/>
        <w:rPr>
          <w:rStyle w:val="a9"/>
          <w:i w:val="0"/>
        </w:rPr>
      </w:pPr>
      <w:r w:rsidRPr="00E5653D">
        <w:t xml:space="preserve">Если связь отсутствует, то оператор переписывает данные на съемный носитель и отправляет в центр обработки данных любым доступным способом. </w:t>
      </w:r>
    </w:p>
    <w:p w:rsidR="00E5653D" w:rsidRPr="00E5653D" w:rsidRDefault="00AB389D" w:rsidP="00E5653D">
      <w:pPr>
        <w:ind w:firstLine="426"/>
        <w:contextualSpacing/>
        <w:jc w:val="both"/>
        <w:rPr>
          <w:rStyle w:val="a9"/>
          <w:i w:val="0"/>
        </w:rPr>
      </w:pPr>
      <w:r w:rsidRPr="00E5653D">
        <w:t xml:space="preserve">Например, у сотрудников Кольского филиала ГС РАН данные с датчиков </w:t>
      </w:r>
      <w:hyperlink r:id="rId29" w:history="1">
        <w:proofErr w:type="spellStart"/>
        <w:r w:rsidRPr="00AB389D">
          <w:rPr>
            <w:rStyle w:val="aa"/>
            <w:color w:val="auto"/>
            <w:u w:val="none"/>
          </w:rPr>
          <w:t>Апатитской</w:t>
        </w:r>
        <w:proofErr w:type="spellEnd"/>
        <w:r w:rsidRPr="00AB389D">
          <w:rPr>
            <w:rStyle w:val="aa"/>
            <w:color w:val="auto"/>
            <w:u w:val="none"/>
          </w:rPr>
          <w:t xml:space="preserve"> сейсмической группы</w:t>
        </w:r>
      </w:hyperlink>
      <w:r w:rsidRPr="00E5653D">
        <w:t xml:space="preserve"> передаются с помощью радиомодемов в центр обработки данных (г. Апатиты).</w:t>
      </w:r>
    </w:p>
    <w:p w:rsidR="00E5653D" w:rsidRPr="00E5653D" w:rsidRDefault="00E5653D" w:rsidP="00E5653D">
      <w:pPr>
        <w:pStyle w:val="a8"/>
        <w:ind w:left="0" w:firstLine="426"/>
        <w:contextualSpacing/>
        <w:jc w:val="both"/>
      </w:pPr>
      <w:r w:rsidRPr="00E5653D">
        <w:t xml:space="preserve">Далее, к ним добавляются данные </w:t>
      </w:r>
      <w:proofErr w:type="spellStart"/>
      <w:r w:rsidRPr="00E5653D">
        <w:t>длиннопериодной</w:t>
      </w:r>
      <w:proofErr w:type="spellEnd"/>
      <w:r w:rsidRPr="00E5653D">
        <w:t xml:space="preserve"> сейсмостанции Апатиты, информация объединяется в секундные блоки и записывается в дисковый кольцевой буфер. В кольцевом буфере данные существуют в течение 14 дней, затем замещаются новыми данными. За это время они просматриваются автоматическим детектором событий (программный комплекс </w:t>
      </w:r>
      <w:r w:rsidRPr="00E5653D">
        <w:rPr>
          <w:lang w:val="en-US"/>
        </w:rPr>
        <w:t>EL</w:t>
      </w:r>
      <w:r w:rsidRPr="00E5653D">
        <w:t xml:space="preserve">), который отбирает фрагменты записей, соответствующие реальным сейсмическим событиям, сохраняет их в виде CSS-файлов и </w:t>
      </w:r>
      <w:proofErr w:type="spellStart"/>
      <w:r w:rsidRPr="00E5653D">
        <w:t>лоцирует</w:t>
      </w:r>
      <w:proofErr w:type="spellEnd"/>
      <w:r w:rsidRPr="00E5653D">
        <w:t xml:space="preserve"> [15].</w:t>
      </w:r>
    </w:p>
    <w:p w:rsidR="00E5653D" w:rsidRPr="00E5653D" w:rsidRDefault="00E5653D" w:rsidP="00F85578">
      <w:pPr>
        <w:pStyle w:val="a8"/>
        <w:numPr>
          <w:ilvl w:val="1"/>
          <w:numId w:val="31"/>
        </w:numPr>
        <w:ind w:left="0" w:firstLine="426"/>
        <w:contextualSpacing/>
        <w:jc w:val="both"/>
        <w:rPr>
          <w:shd w:val="clear" w:color="auto" w:fill="FFFFFF"/>
        </w:rPr>
      </w:pPr>
      <w:r w:rsidRPr="00E5653D">
        <w:rPr>
          <w:shd w:val="clear" w:color="auto" w:fill="FFFFFF"/>
        </w:rPr>
        <w:t xml:space="preserve">Для </w:t>
      </w:r>
      <w:proofErr w:type="gramStart"/>
      <w:r w:rsidRPr="00E5653D">
        <w:rPr>
          <w:shd w:val="clear" w:color="auto" w:fill="FFFFFF"/>
        </w:rPr>
        <w:t>Евро-Арктических</w:t>
      </w:r>
      <w:proofErr w:type="gramEnd"/>
      <w:r w:rsidRPr="00E5653D">
        <w:rPr>
          <w:shd w:val="clear" w:color="auto" w:fill="FFFFFF"/>
        </w:rPr>
        <w:t xml:space="preserve"> территорий РФ наиболее стабильной спутниковой системой </w:t>
      </w:r>
      <w:r w:rsidRPr="00E5653D">
        <w:rPr>
          <w:rStyle w:val="a9"/>
          <w:i w:val="0"/>
        </w:rPr>
        <w:t xml:space="preserve">является система </w:t>
      </w:r>
      <w:proofErr w:type="spellStart"/>
      <w:r w:rsidRPr="00E5653D">
        <w:rPr>
          <w:shd w:val="clear" w:color="auto" w:fill="FFFFFF"/>
        </w:rPr>
        <w:t>Iridium</w:t>
      </w:r>
      <w:proofErr w:type="spellEnd"/>
      <w:r w:rsidRPr="00E5653D">
        <w:rPr>
          <w:shd w:val="clear" w:color="auto" w:fill="FFFFFF"/>
        </w:rPr>
        <w:t xml:space="preserve"> </w:t>
      </w:r>
      <w:proofErr w:type="spellStart"/>
      <w:r w:rsidRPr="00E5653D">
        <w:rPr>
          <w:shd w:val="clear" w:color="auto" w:fill="FFFFFF"/>
        </w:rPr>
        <w:t>OpenPort</w:t>
      </w:r>
      <w:proofErr w:type="spellEnd"/>
      <w:r w:rsidRPr="00E5653D">
        <w:rPr>
          <w:shd w:val="clear" w:color="auto" w:fill="FFFFFF"/>
        </w:rPr>
        <w:t xml:space="preserve">. Главный минус – это очень высокая стоимость </w:t>
      </w:r>
      <w:r w:rsidRPr="00E5653D">
        <w:t>[28]</w:t>
      </w:r>
      <w:r w:rsidRPr="00E5653D">
        <w:rPr>
          <w:shd w:val="clear" w:color="auto" w:fill="FFFFFF"/>
        </w:rPr>
        <w:t>.</w:t>
      </w:r>
    </w:p>
    <w:p w:rsidR="00E5653D" w:rsidRPr="00E5653D" w:rsidRDefault="00E5653D" w:rsidP="00F85578">
      <w:pPr>
        <w:pStyle w:val="a8"/>
        <w:numPr>
          <w:ilvl w:val="1"/>
          <w:numId w:val="31"/>
        </w:numPr>
        <w:ind w:left="0" w:firstLine="426"/>
        <w:contextualSpacing/>
        <w:jc w:val="both"/>
        <w:rPr>
          <w:iCs/>
        </w:rPr>
      </w:pPr>
      <w:r w:rsidRPr="00E5653D">
        <w:rPr>
          <w:shd w:val="clear" w:color="auto" w:fill="FFFFFF"/>
        </w:rPr>
        <w:t>Передача по средствам интернет-канала осуществляется либо при помощи специального оборудования и программного обеспечения от провайдера (к примеру, 3</w:t>
      </w:r>
      <w:r w:rsidRPr="00E5653D">
        <w:rPr>
          <w:shd w:val="clear" w:color="auto" w:fill="FFFFFF"/>
          <w:lang w:val="en-US"/>
        </w:rPr>
        <w:t>G</w:t>
      </w:r>
      <w:r w:rsidRPr="00E5653D">
        <w:rPr>
          <w:shd w:val="clear" w:color="auto" w:fill="FFFFFF"/>
        </w:rPr>
        <w:t xml:space="preserve"> модемы), либо при помощи стандартных программных и аппаратных средств ПК. </w:t>
      </w:r>
    </w:p>
    <w:p w:rsidR="00E5653D" w:rsidRPr="00E5653D" w:rsidRDefault="00E5653D" w:rsidP="00E5653D">
      <w:pPr>
        <w:pStyle w:val="a8"/>
        <w:ind w:left="0" w:firstLine="426"/>
        <w:contextualSpacing/>
        <w:jc w:val="both"/>
        <w:rPr>
          <w:rStyle w:val="a9"/>
          <w:i w:val="0"/>
        </w:rPr>
      </w:pPr>
      <w:r w:rsidRPr="00E5653D">
        <w:rPr>
          <w:shd w:val="clear" w:color="auto" w:fill="FFFFFF"/>
        </w:rPr>
        <w:t xml:space="preserve">Данные по интернет каналу могут передаваться в обрабатывающий центр как </w:t>
      </w:r>
      <w:r w:rsidRPr="00E5653D">
        <w:rPr>
          <w:shd w:val="clear" w:color="auto" w:fill="FFFFFF"/>
          <w:lang w:val="en-US"/>
        </w:rPr>
        <w:t>on</w:t>
      </w:r>
      <w:r w:rsidRPr="00E5653D">
        <w:rPr>
          <w:shd w:val="clear" w:color="auto" w:fill="FFFFFF"/>
        </w:rPr>
        <w:t>-</w:t>
      </w:r>
      <w:r w:rsidRPr="00E5653D">
        <w:rPr>
          <w:shd w:val="clear" w:color="auto" w:fill="FFFFFF"/>
          <w:lang w:val="en-US"/>
        </w:rPr>
        <w:t>line</w:t>
      </w:r>
      <w:r w:rsidRPr="00E5653D">
        <w:rPr>
          <w:shd w:val="clear" w:color="auto" w:fill="FFFFFF"/>
        </w:rPr>
        <w:t xml:space="preserve">, так и в режиме близком к </w:t>
      </w:r>
      <w:r w:rsidRPr="00E5653D">
        <w:rPr>
          <w:shd w:val="clear" w:color="auto" w:fill="FFFFFF"/>
        </w:rPr>
        <w:lastRenderedPageBreak/>
        <w:t>реальному времени, в виде архивированных пакетов, в зависимости от возможностей канала.</w:t>
      </w:r>
    </w:p>
    <w:p w:rsidR="00E5653D" w:rsidRPr="00C24C66" w:rsidRDefault="00E5653D" w:rsidP="00E5653D">
      <w:pPr>
        <w:ind w:firstLine="426"/>
        <w:contextualSpacing/>
        <w:jc w:val="both"/>
        <w:rPr>
          <w:rStyle w:val="ac"/>
          <w:b w:val="0"/>
          <w:color w:val="000000"/>
        </w:rPr>
      </w:pPr>
    </w:p>
    <w:p w:rsidR="00E5653D" w:rsidRPr="00E5653D" w:rsidRDefault="00E5653D" w:rsidP="00F85578">
      <w:pPr>
        <w:pStyle w:val="a8"/>
        <w:numPr>
          <w:ilvl w:val="0"/>
          <w:numId w:val="31"/>
        </w:numPr>
        <w:ind w:left="0" w:firstLine="426"/>
        <w:jc w:val="both"/>
        <w:rPr>
          <w:b/>
          <w:caps/>
        </w:rPr>
      </w:pPr>
      <w:r w:rsidRPr="00E5653D">
        <w:rPr>
          <w:b/>
          <w:caps/>
        </w:rPr>
        <w:t>Установка и настройка сейсмической станции</w:t>
      </w:r>
    </w:p>
    <w:p w:rsidR="00E5653D" w:rsidRPr="00E5653D" w:rsidRDefault="00E5653D" w:rsidP="00E5653D">
      <w:pPr>
        <w:ind w:firstLine="426"/>
        <w:jc w:val="both"/>
      </w:pPr>
    </w:p>
    <w:p w:rsidR="00E5653D" w:rsidRPr="00E5653D" w:rsidRDefault="00E5653D" w:rsidP="00F85578">
      <w:pPr>
        <w:pStyle w:val="a8"/>
        <w:numPr>
          <w:ilvl w:val="1"/>
          <w:numId w:val="31"/>
        </w:numPr>
        <w:ind w:left="0" w:firstLine="426"/>
        <w:jc w:val="both"/>
      </w:pPr>
      <w:proofErr w:type="gramStart"/>
      <w:r w:rsidRPr="00E5653D">
        <w:t>Датчик (велосиметр/акселерометр) размещается в специально подготовлен</w:t>
      </w:r>
      <w:r w:rsidR="003B442E">
        <w:t>ный бункер</w:t>
      </w:r>
      <w:r w:rsidRPr="00E5653D">
        <w:t xml:space="preserve"> </w:t>
      </w:r>
      <w:r w:rsidR="003B442E">
        <w:t>(</w:t>
      </w:r>
      <w:r w:rsidRPr="00E5653D">
        <w:t>бочку</w:t>
      </w:r>
      <w:r w:rsidR="003B442E">
        <w:t>)</w:t>
      </w:r>
      <w:r w:rsidRPr="00E5653D">
        <w:t xml:space="preserve">, устанавливается уровень, подсоединяются необходимые провода, </w:t>
      </w:r>
      <w:r w:rsidR="003B442E">
        <w:t>бункер (</w:t>
      </w:r>
      <w:r w:rsidRPr="00E5653D">
        <w:t>бочка</w:t>
      </w:r>
      <w:r w:rsidR="003B442E">
        <w:t>)</w:t>
      </w:r>
      <w:r w:rsidRPr="00E5653D">
        <w:t xml:space="preserve"> утепляется. </w:t>
      </w:r>
      <w:proofErr w:type="gramEnd"/>
    </w:p>
    <w:p w:rsidR="00E5653D" w:rsidRPr="00E5653D" w:rsidRDefault="00E5653D" w:rsidP="00C20D56">
      <w:pPr>
        <w:pStyle w:val="a8"/>
        <w:spacing w:after="120"/>
        <w:ind w:left="0" w:firstLine="425"/>
        <w:jc w:val="both"/>
      </w:pPr>
      <w:r w:rsidRPr="00E5653D">
        <w:t>При использовании аналогового датчика и регистратора, последний устанавливается сверху над датчиком между слоями утеплителя (рис. 5).</w:t>
      </w:r>
    </w:p>
    <w:p w:rsidR="00E5653D" w:rsidRPr="00E5653D" w:rsidRDefault="00E82DB0" w:rsidP="00E5653D">
      <w:pPr>
        <w:jc w:val="center"/>
      </w:pPr>
      <w:r>
        <w:rPr>
          <w:noProof/>
        </w:rPr>
        <w:drawing>
          <wp:inline distT="0" distB="0" distL="0" distR="0" wp14:anchorId="431C3128" wp14:editId="2B9695C9">
            <wp:extent cx="3067050" cy="20447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7050" cy="2044700"/>
                    </a:xfrm>
                    <a:prstGeom prst="rect">
                      <a:avLst/>
                    </a:prstGeom>
                    <a:noFill/>
                    <a:ln>
                      <a:noFill/>
                    </a:ln>
                  </pic:spPr>
                </pic:pic>
              </a:graphicData>
            </a:graphic>
          </wp:inline>
        </w:drawing>
      </w:r>
    </w:p>
    <w:p w:rsidR="00E5653D" w:rsidRDefault="00E5653D" w:rsidP="00E5653D">
      <w:pPr>
        <w:spacing w:before="120"/>
        <w:jc w:val="center"/>
      </w:pPr>
      <w:r w:rsidRPr="00E5653D">
        <w:t>Рисунок 5 – Установка велосиметра в подготовленный бункер</w:t>
      </w:r>
    </w:p>
    <w:p w:rsidR="00072D7B" w:rsidRPr="00C20D56" w:rsidRDefault="00072D7B" w:rsidP="00E5653D">
      <w:pPr>
        <w:spacing w:before="120"/>
        <w:jc w:val="center"/>
        <w:rPr>
          <w:sz w:val="12"/>
          <w:szCs w:val="12"/>
        </w:rPr>
      </w:pPr>
    </w:p>
    <w:p w:rsidR="00072D7B" w:rsidRPr="00E5653D" w:rsidRDefault="00072D7B" w:rsidP="00F85578">
      <w:pPr>
        <w:pStyle w:val="a8"/>
        <w:numPr>
          <w:ilvl w:val="1"/>
          <w:numId w:val="31"/>
        </w:numPr>
        <w:ind w:left="0" w:firstLine="426"/>
        <w:jc w:val="both"/>
      </w:pPr>
      <w:r w:rsidRPr="00E5653D">
        <w:t>Б</w:t>
      </w:r>
      <w:r>
        <w:t>ункер (б</w:t>
      </w:r>
      <w:r w:rsidRPr="00E5653D">
        <w:t>очка</w:t>
      </w:r>
      <w:r>
        <w:t>)</w:t>
      </w:r>
      <w:r w:rsidRPr="00E5653D">
        <w:t xml:space="preserve"> плотно закрывается крышкой и полностью засыпается </w:t>
      </w:r>
      <w:r>
        <w:t xml:space="preserve">грунтом </w:t>
      </w:r>
    </w:p>
    <w:p w:rsidR="007C6923" w:rsidRPr="003348BF" w:rsidRDefault="00072D7B" w:rsidP="00F85578">
      <w:pPr>
        <w:pStyle w:val="a8"/>
        <w:numPr>
          <w:ilvl w:val="1"/>
          <w:numId w:val="31"/>
        </w:numPr>
        <w:ind w:left="0" w:firstLine="284"/>
        <w:jc w:val="both"/>
      </w:pPr>
      <w:r w:rsidRPr="007C6923">
        <w:rPr>
          <w:lang w:val="en-US"/>
        </w:rPr>
        <w:t>GPS</w:t>
      </w:r>
      <w:r w:rsidRPr="00E5653D">
        <w:t xml:space="preserve"> антенна</w:t>
      </w:r>
      <w:r w:rsidR="007C6923">
        <w:t xml:space="preserve"> </w:t>
      </w:r>
      <w:r w:rsidR="007C6923" w:rsidRPr="007C6923">
        <w:t>закрепляется на мачте (стойке) рядом с местом размещения станции.</w:t>
      </w:r>
    </w:p>
    <w:p w:rsidR="00072D7B" w:rsidRPr="00E5653D" w:rsidRDefault="00072D7B" w:rsidP="00F85578">
      <w:pPr>
        <w:pStyle w:val="a8"/>
        <w:numPr>
          <w:ilvl w:val="1"/>
          <w:numId w:val="31"/>
        </w:numPr>
        <w:ind w:left="0" w:firstLine="426"/>
        <w:jc w:val="both"/>
      </w:pPr>
      <w:r w:rsidRPr="00E5653D">
        <w:t xml:space="preserve">На принимающем </w:t>
      </w:r>
      <w:r w:rsidR="00C134F2">
        <w:t xml:space="preserve">компьютере </w:t>
      </w:r>
      <w:r w:rsidRPr="00E5653D">
        <w:t xml:space="preserve">устанавливается необходимое программное обеспечение, которое, как правило, поставляется вместе с датчиком. </w:t>
      </w:r>
    </w:p>
    <w:p w:rsidR="00072D7B" w:rsidRPr="00E5653D" w:rsidRDefault="00072D7B" w:rsidP="00F85578">
      <w:pPr>
        <w:pStyle w:val="a8"/>
        <w:numPr>
          <w:ilvl w:val="1"/>
          <w:numId w:val="31"/>
        </w:numPr>
        <w:ind w:left="0" w:firstLine="426"/>
        <w:jc w:val="both"/>
      </w:pPr>
      <w:r w:rsidRPr="00E5653D">
        <w:lastRenderedPageBreak/>
        <w:t xml:space="preserve">На датчике выбирается режим, в котором данные автоматически посылаются на компьютер и на внутреннюю флэш-память датчика, если такая возможность имеется. </w:t>
      </w:r>
    </w:p>
    <w:p w:rsidR="00072D7B" w:rsidRDefault="00072D7B" w:rsidP="00F85578">
      <w:pPr>
        <w:pStyle w:val="a8"/>
        <w:numPr>
          <w:ilvl w:val="1"/>
          <w:numId w:val="31"/>
        </w:numPr>
        <w:ind w:left="0" w:firstLine="426"/>
        <w:jc w:val="both"/>
      </w:pPr>
      <w:r w:rsidRPr="00E5653D">
        <w:t>Организуется передача данных в обрабатывающий центр любым доступным способом.</w:t>
      </w:r>
    </w:p>
    <w:p w:rsidR="00AB389D" w:rsidRPr="00C20D56" w:rsidRDefault="00AB389D" w:rsidP="00E5653D">
      <w:pPr>
        <w:spacing w:before="120"/>
        <w:jc w:val="center"/>
        <w:rPr>
          <w:sz w:val="20"/>
          <w:szCs w:val="20"/>
        </w:rPr>
      </w:pPr>
    </w:p>
    <w:p w:rsidR="00E5653D" w:rsidRPr="00E5653D" w:rsidRDefault="00E5653D" w:rsidP="00F85578">
      <w:pPr>
        <w:pStyle w:val="a8"/>
        <w:numPr>
          <w:ilvl w:val="0"/>
          <w:numId w:val="31"/>
        </w:numPr>
        <w:ind w:left="0" w:firstLine="426"/>
        <w:jc w:val="both"/>
        <w:rPr>
          <w:b/>
          <w:caps/>
        </w:rPr>
      </w:pPr>
      <w:r w:rsidRPr="00E5653D">
        <w:rPr>
          <w:b/>
          <w:caps/>
        </w:rPr>
        <w:t>Способы организации электроснабжения станций</w:t>
      </w:r>
    </w:p>
    <w:p w:rsidR="00E5653D" w:rsidRPr="00E5653D" w:rsidRDefault="00E5653D" w:rsidP="00AB389D">
      <w:pPr>
        <w:ind w:firstLine="426"/>
        <w:jc w:val="both"/>
      </w:pPr>
    </w:p>
    <w:p w:rsidR="00E5653D" w:rsidRPr="00E5653D" w:rsidRDefault="00C20D56" w:rsidP="00AB389D">
      <w:pPr>
        <w:ind w:firstLine="426"/>
        <w:jc w:val="both"/>
      </w:pPr>
      <w:r>
        <w:t>8</w:t>
      </w:r>
      <w:r w:rsidR="00E5653D" w:rsidRPr="00E5653D">
        <w:t>.1. Для организации сейсмологического пункта очень важно решить вопрос электроснабжения. На данный момент существует большое количество систем для организации автономного электроснабжения. Наиболее распространенные системы реализуются на основе [21]:</w:t>
      </w:r>
    </w:p>
    <w:p w:rsidR="00E5653D" w:rsidRPr="00E5653D" w:rsidRDefault="00E5653D" w:rsidP="00AB389D">
      <w:pPr>
        <w:ind w:firstLine="426"/>
        <w:jc w:val="both"/>
        <w:rPr>
          <w:rStyle w:val="a9"/>
          <w:i w:val="0"/>
        </w:rPr>
      </w:pPr>
      <w:r w:rsidRPr="00E5653D">
        <w:t>-</w:t>
      </w:r>
      <w:r w:rsidRPr="00E5653D">
        <w:rPr>
          <w:rStyle w:val="a9"/>
          <w:i w:val="0"/>
        </w:rPr>
        <w:t xml:space="preserve"> дизельного или бензинового генератора с прямым подключением к 220</w:t>
      </w:r>
      <w:proofErr w:type="gramStart"/>
      <w:r w:rsidRPr="00E5653D">
        <w:rPr>
          <w:rStyle w:val="a9"/>
          <w:i w:val="0"/>
        </w:rPr>
        <w:t> В</w:t>
      </w:r>
      <w:proofErr w:type="gramEnd"/>
      <w:r w:rsidRPr="00E5653D">
        <w:rPr>
          <w:rStyle w:val="a9"/>
          <w:i w:val="0"/>
        </w:rPr>
        <w:t>;</w:t>
      </w:r>
    </w:p>
    <w:p w:rsidR="00E5653D" w:rsidRPr="00E5653D" w:rsidRDefault="00E5653D" w:rsidP="00AB389D">
      <w:pPr>
        <w:ind w:firstLine="426"/>
        <w:jc w:val="both"/>
        <w:rPr>
          <w:rStyle w:val="a9"/>
          <w:i w:val="0"/>
        </w:rPr>
      </w:pPr>
      <w:r w:rsidRPr="00E5653D">
        <w:rPr>
          <w:rStyle w:val="a9"/>
          <w:i w:val="0"/>
        </w:rPr>
        <w:t xml:space="preserve">- </w:t>
      </w:r>
      <w:proofErr w:type="spellStart"/>
      <w:r w:rsidRPr="00E5653D">
        <w:rPr>
          <w:rStyle w:val="a9"/>
          <w:i w:val="0"/>
        </w:rPr>
        <w:t>ветрогенераторов</w:t>
      </w:r>
      <w:proofErr w:type="spellEnd"/>
      <w:r w:rsidRPr="00E5653D">
        <w:rPr>
          <w:rStyle w:val="a9"/>
          <w:i w:val="0"/>
        </w:rPr>
        <w:t>;</w:t>
      </w:r>
    </w:p>
    <w:p w:rsidR="00E5653D" w:rsidRPr="00E5653D" w:rsidRDefault="00E5653D" w:rsidP="00AB389D">
      <w:pPr>
        <w:ind w:firstLine="426"/>
        <w:jc w:val="both"/>
        <w:rPr>
          <w:rStyle w:val="a9"/>
          <w:i w:val="0"/>
        </w:rPr>
      </w:pPr>
      <w:r w:rsidRPr="00E5653D">
        <w:rPr>
          <w:rStyle w:val="a9"/>
          <w:i w:val="0"/>
        </w:rPr>
        <w:t xml:space="preserve">- солнечных батарей; </w:t>
      </w:r>
    </w:p>
    <w:p w:rsidR="00E5653D" w:rsidRPr="00E5653D" w:rsidRDefault="00E5653D" w:rsidP="00AB389D">
      <w:pPr>
        <w:ind w:firstLine="426"/>
        <w:jc w:val="both"/>
        <w:rPr>
          <w:rStyle w:val="a9"/>
          <w:i w:val="0"/>
        </w:rPr>
      </w:pPr>
      <w:r w:rsidRPr="00E5653D">
        <w:rPr>
          <w:rStyle w:val="a9"/>
          <w:i w:val="0"/>
        </w:rPr>
        <w:t xml:space="preserve">- автоматизированного комплекса из инвертора, аккумуляторных батарей и генератора; </w:t>
      </w:r>
    </w:p>
    <w:p w:rsidR="00E5653D" w:rsidRPr="00E5653D" w:rsidRDefault="00E5653D" w:rsidP="00AB389D">
      <w:pPr>
        <w:ind w:firstLine="426"/>
        <w:jc w:val="both"/>
        <w:rPr>
          <w:rStyle w:val="a9"/>
          <w:i w:val="0"/>
        </w:rPr>
      </w:pPr>
      <w:r w:rsidRPr="00E5653D">
        <w:rPr>
          <w:rStyle w:val="a9"/>
          <w:i w:val="0"/>
        </w:rPr>
        <w:t>- инверторов или источники бесперебойного питания (ИБП) с аккумуляторными батареями.</w:t>
      </w:r>
    </w:p>
    <w:p w:rsidR="00E5653D" w:rsidRPr="00E5653D" w:rsidRDefault="00C20D56" w:rsidP="00AB389D">
      <w:pPr>
        <w:ind w:firstLine="426"/>
        <w:jc w:val="both"/>
      </w:pPr>
      <w:r>
        <w:t>8</w:t>
      </w:r>
      <w:r w:rsidR="00E5653D" w:rsidRPr="00E5653D">
        <w:t>.2. К преимуществам систем</w:t>
      </w:r>
      <w:r w:rsidR="003B442E">
        <w:t>,</w:t>
      </w:r>
      <w:r w:rsidR="00E5653D" w:rsidRPr="00E5653D">
        <w:t xml:space="preserve"> использующих генератор</w:t>
      </w:r>
      <w:r w:rsidR="003B442E">
        <w:t>,</w:t>
      </w:r>
      <w:r w:rsidR="00E5653D" w:rsidRPr="00E5653D">
        <w:t xml:space="preserve"> можно отнести невысокую цену и полную независимость от внешних электросетей. Недостатком является высокий уровень шума, короткий рабочий ресурс и сложность технического обслуживания.</w:t>
      </w:r>
    </w:p>
    <w:p w:rsidR="00E5653D" w:rsidRPr="00E5653D" w:rsidRDefault="00C20D56" w:rsidP="00AB389D">
      <w:pPr>
        <w:ind w:firstLine="426"/>
        <w:jc w:val="both"/>
      </w:pPr>
      <w:r>
        <w:t>8</w:t>
      </w:r>
      <w:r w:rsidR="00E5653D" w:rsidRPr="00E5653D">
        <w:t>.3. Альтернативные источники энергии (</w:t>
      </w:r>
      <w:proofErr w:type="spellStart"/>
      <w:r w:rsidR="00E5653D" w:rsidRPr="00E5653D">
        <w:t>ветрогенераторы</w:t>
      </w:r>
      <w:proofErr w:type="spellEnd"/>
      <w:r w:rsidR="00E5653D" w:rsidRPr="00E5653D">
        <w:t xml:space="preserve"> и солнечные батареи) полностью автономны и не требуют каких-либо топливных затрат. </w:t>
      </w:r>
      <w:r w:rsidR="003B442E">
        <w:t>Недостатками</w:t>
      </w:r>
      <w:r w:rsidR="00E5653D" w:rsidRPr="00E5653D">
        <w:t xml:space="preserve"> являются высокая стоимость систем, зависимость от погодных условий, в ряде случаев – охранные мероприятия, а также сложность монтажа.</w:t>
      </w:r>
    </w:p>
    <w:p w:rsidR="00E5653D" w:rsidRPr="00E5653D" w:rsidRDefault="00C20D56" w:rsidP="00AB389D">
      <w:pPr>
        <w:ind w:firstLine="426"/>
        <w:jc w:val="both"/>
        <w:rPr>
          <w:rStyle w:val="a9"/>
          <w:i w:val="0"/>
        </w:rPr>
      </w:pPr>
      <w:r>
        <w:lastRenderedPageBreak/>
        <w:t>8</w:t>
      </w:r>
      <w:r w:rsidR="00E5653D" w:rsidRPr="00E5653D">
        <w:t xml:space="preserve">.4. Системы, организованные при помощи </w:t>
      </w:r>
      <w:r w:rsidR="00E5653D" w:rsidRPr="00E5653D">
        <w:rPr>
          <w:rStyle w:val="a9"/>
          <w:i w:val="0"/>
        </w:rPr>
        <w:t>инверторов или ИБП с аккумуляторными батареями, имеют несколько преимуществ:</w:t>
      </w:r>
    </w:p>
    <w:p w:rsidR="00E5653D" w:rsidRPr="00E5653D" w:rsidRDefault="00E5653D" w:rsidP="00AB389D">
      <w:pPr>
        <w:numPr>
          <w:ilvl w:val="0"/>
          <w:numId w:val="30"/>
        </w:numPr>
        <w:tabs>
          <w:tab w:val="clear" w:pos="720"/>
          <w:tab w:val="num" w:pos="0"/>
        </w:tabs>
        <w:ind w:left="0" w:firstLine="426"/>
        <w:jc w:val="both"/>
        <w:rPr>
          <w:color w:val="000000"/>
        </w:rPr>
      </w:pPr>
      <w:r w:rsidRPr="00E5653D">
        <w:rPr>
          <w:color w:val="000000"/>
        </w:rPr>
        <w:t>практически мгновенное включение резервного электропитание без каких-либо разрывов при внезапном отключении электричества;</w:t>
      </w:r>
    </w:p>
    <w:p w:rsidR="00E5653D" w:rsidRPr="00E5653D" w:rsidRDefault="00E5653D" w:rsidP="00AB389D">
      <w:pPr>
        <w:numPr>
          <w:ilvl w:val="0"/>
          <w:numId w:val="30"/>
        </w:numPr>
        <w:tabs>
          <w:tab w:val="clear" w:pos="720"/>
          <w:tab w:val="num" w:pos="0"/>
        </w:tabs>
        <w:ind w:left="0" w:firstLine="426"/>
        <w:jc w:val="both"/>
        <w:rPr>
          <w:color w:val="000000"/>
        </w:rPr>
      </w:pPr>
      <w:r w:rsidRPr="00E5653D">
        <w:rPr>
          <w:color w:val="000000"/>
        </w:rPr>
        <w:t>возможность установления в любом, даже в жилом или непроветриваемом помещении;</w:t>
      </w:r>
    </w:p>
    <w:p w:rsidR="00E5653D" w:rsidRPr="00E5653D" w:rsidRDefault="00E5653D" w:rsidP="00AB389D">
      <w:pPr>
        <w:numPr>
          <w:ilvl w:val="0"/>
          <w:numId w:val="30"/>
        </w:numPr>
        <w:tabs>
          <w:tab w:val="clear" w:pos="720"/>
          <w:tab w:val="num" w:pos="0"/>
        </w:tabs>
        <w:ind w:left="0" w:firstLine="426"/>
        <w:jc w:val="both"/>
        <w:rPr>
          <w:color w:val="000000"/>
        </w:rPr>
      </w:pPr>
      <w:r w:rsidRPr="00E5653D">
        <w:rPr>
          <w:color w:val="000000"/>
        </w:rPr>
        <w:t>отсутствие шумов и выхлопных газов;</w:t>
      </w:r>
    </w:p>
    <w:p w:rsidR="00E5653D" w:rsidRPr="00E5653D" w:rsidRDefault="00CC6394" w:rsidP="00AB389D">
      <w:pPr>
        <w:numPr>
          <w:ilvl w:val="0"/>
          <w:numId w:val="30"/>
        </w:numPr>
        <w:tabs>
          <w:tab w:val="clear" w:pos="720"/>
          <w:tab w:val="num" w:pos="0"/>
        </w:tabs>
        <w:ind w:left="0" w:firstLine="426"/>
        <w:jc w:val="both"/>
        <w:rPr>
          <w:iCs/>
        </w:rPr>
      </w:pPr>
      <w:r>
        <w:rPr>
          <w:color w:val="000000"/>
        </w:rPr>
        <w:t xml:space="preserve">они </w:t>
      </w:r>
      <w:r w:rsidR="00E5653D" w:rsidRPr="00E5653D">
        <w:rPr>
          <w:color w:val="000000"/>
        </w:rPr>
        <w:t>не требуют постоянного контроля и частого обслуживания, длительный рабочий ресурс;</w:t>
      </w:r>
    </w:p>
    <w:p w:rsidR="00E5653D" w:rsidRPr="00E5653D" w:rsidRDefault="00E5653D" w:rsidP="00AB389D">
      <w:pPr>
        <w:numPr>
          <w:ilvl w:val="0"/>
          <w:numId w:val="30"/>
        </w:numPr>
        <w:tabs>
          <w:tab w:val="clear" w:pos="720"/>
          <w:tab w:val="num" w:pos="0"/>
        </w:tabs>
        <w:ind w:left="0" w:firstLine="426"/>
        <w:jc w:val="both"/>
        <w:rPr>
          <w:iCs/>
        </w:rPr>
      </w:pPr>
      <w:r w:rsidRPr="00E5653D">
        <w:rPr>
          <w:color w:val="000000"/>
        </w:rPr>
        <w:t>максимально эффективно расходуют энергию в зависимости от нагрузки;</w:t>
      </w:r>
    </w:p>
    <w:p w:rsidR="00E5653D" w:rsidRPr="00E5653D" w:rsidRDefault="00E5653D" w:rsidP="00AB389D">
      <w:pPr>
        <w:numPr>
          <w:ilvl w:val="0"/>
          <w:numId w:val="30"/>
        </w:numPr>
        <w:tabs>
          <w:tab w:val="clear" w:pos="720"/>
          <w:tab w:val="num" w:pos="0"/>
        </w:tabs>
        <w:ind w:left="0" w:firstLine="426"/>
        <w:jc w:val="both"/>
        <w:rPr>
          <w:rStyle w:val="a9"/>
          <w:i w:val="0"/>
        </w:rPr>
      </w:pPr>
      <w:r w:rsidRPr="00E5653D">
        <w:rPr>
          <w:color w:val="000000"/>
        </w:rPr>
        <w:t>доступная цена.</w:t>
      </w:r>
    </w:p>
    <w:p w:rsidR="00E5653D" w:rsidRPr="00E5653D" w:rsidRDefault="003B442E" w:rsidP="00AB389D">
      <w:pPr>
        <w:ind w:firstLine="426"/>
        <w:jc w:val="both"/>
        <w:rPr>
          <w:rStyle w:val="a9"/>
          <w:i w:val="0"/>
        </w:rPr>
      </w:pPr>
      <w:r>
        <w:rPr>
          <w:rStyle w:val="a9"/>
          <w:i w:val="0"/>
        </w:rPr>
        <w:t>Недостатк</w:t>
      </w:r>
      <w:r w:rsidR="00E5653D" w:rsidRPr="00E5653D">
        <w:rPr>
          <w:rStyle w:val="a9"/>
          <w:i w:val="0"/>
        </w:rPr>
        <w:t>ом является о</w:t>
      </w:r>
      <w:r w:rsidR="00E5653D" w:rsidRPr="00E5653D">
        <w:rPr>
          <w:color w:val="000000"/>
        </w:rPr>
        <w:t>граниченное время работы, зависящее от емкости аккумуляторов. При этом аккумуляторы в режиме ожидания необходимо постоянно подзаряжать от электросети, что приводит к дополнительному расходу электроэнергии. Нет возможности длительной работы инверторов при высоких нагрузках и повышенных мощностях.</w:t>
      </w:r>
    </w:p>
    <w:p w:rsidR="00E5653D" w:rsidRPr="00E5653D" w:rsidRDefault="00E5653D" w:rsidP="00AB389D">
      <w:pPr>
        <w:ind w:firstLine="426"/>
        <w:jc w:val="both"/>
        <w:rPr>
          <w:rStyle w:val="a9"/>
          <w:i w:val="0"/>
        </w:rPr>
      </w:pPr>
      <w:r w:rsidRPr="00E5653D">
        <w:rPr>
          <w:rStyle w:val="a9"/>
          <w:i w:val="0"/>
        </w:rPr>
        <w:t>Для решения этой проблемы применяются системы, в основе которых лежат автоматизированные комплексы из инвертора, аккумуляторных батарей и генератора. Генератор автоматически включается при разрядке батарей, одновременно обеспечивая подачу электроэнергии и зарядку аккумуляторов, что значительно сокращает расходы на топливо и позволяет организовать полностью автономную систему энергоснабжения.</w:t>
      </w:r>
    </w:p>
    <w:p w:rsidR="00E5653D" w:rsidRPr="00E5653D" w:rsidRDefault="00C20D56" w:rsidP="00AB389D">
      <w:pPr>
        <w:ind w:firstLine="426"/>
        <w:jc w:val="both"/>
      </w:pPr>
      <w:r>
        <w:t>8</w:t>
      </w:r>
      <w:r w:rsidR="00E5653D" w:rsidRPr="00E5653D">
        <w:t xml:space="preserve">.5. Выбор той или иной схемы электроснабжения определяется решаемыми задачами, имеющемся финансировании и непосредственными условиями в районе установки сейсмической станции. </w:t>
      </w:r>
    </w:p>
    <w:p w:rsidR="007B5D73" w:rsidRDefault="00E5653D" w:rsidP="002A6668">
      <w:pPr>
        <w:ind w:firstLine="426"/>
        <w:jc w:val="both"/>
        <w:rPr>
          <w:b/>
          <w:bCs/>
          <w:caps/>
        </w:rPr>
      </w:pPr>
      <w:r w:rsidRPr="00E5653D">
        <w:rPr>
          <w:i/>
        </w:rPr>
        <w:t>Рекомендации:</w:t>
      </w:r>
      <w:r w:rsidRPr="00E5653D">
        <w:t xml:space="preserve"> наиболее экономически выгодной для условий Крайнего Севера является система, организованная при помощи </w:t>
      </w:r>
      <w:r w:rsidRPr="00E5653D">
        <w:rPr>
          <w:rStyle w:val="a9"/>
          <w:i w:val="0"/>
        </w:rPr>
        <w:t>автоматизированного комплекса из инвертора, аккумуляторных батарей и генератора.</w:t>
      </w:r>
      <w:r w:rsidR="007B5D73">
        <w:rPr>
          <w:b/>
          <w:bCs/>
          <w:caps/>
        </w:rPr>
        <w:br w:type="page"/>
      </w:r>
    </w:p>
    <w:p w:rsidR="00E5653D" w:rsidRPr="00E5653D" w:rsidRDefault="00E5653D" w:rsidP="00E5653D">
      <w:pPr>
        <w:jc w:val="center"/>
        <w:rPr>
          <w:b/>
          <w:bCs/>
        </w:rPr>
      </w:pPr>
      <w:r w:rsidRPr="00E5653D">
        <w:rPr>
          <w:b/>
          <w:bCs/>
          <w:caps/>
        </w:rPr>
        <w:lastRenderedPageBreak/>
        <w:t>с</w:t>
      </w:r>
      <w:r w:rsidRPr="00E5653D">
        <w:rPr>
          <w:b/>
          <w:bCs/>
        </w:rPr>
        <w:t>ПИСОК ЛИТЕРАТУРЫ</w:t>
      </w:r>
    </w:p>
    <w:p w:rsidR="00E5653D" w:rsidRPr="00E5653D" w:rsidRDefault="00E5653D" w:rsidP="00E5653D">
      <w:pPr>
        <w:jc w:val="center"/>
        <w:rPr>
          <w:b/>
        </w:rPr>
      </w:pPr>
    </w:p>
    <w:p w:rsidR="00E5653D" w:rsidRPr="00C53170" w:rsidRDefault="00E5653D" w:rsidP="00AB389D">
      <w:pPr>
        <w:pStyle w:val="a8"/>
        <w:numPr>
          <w:ilvl w:val="0"/>
          <w:numId w:val="33"/>
        </w:numPr>
        <w:shd w:val="clear" w:color="auto" w:fill="FFFFFF"/>
        <w:ind w:left="0" w:firstLine="426"/>
        <w:contextualSpacing/>
        <w:jc w:val="both"/>
        <w:rPr>
          <w:sz w:val="22"/>
          <w:szCs w:val="22"/>
        </w:rPr>
      </w:pPr>
      <w:r w:rsidRPr="00C53170">
        <w:rPr>
          <w:sz w:val="22"/>
          <w:szCs w:val="22"/>
          <w:shd w:val="clear" w:color="auto" w:fill="FFFFFF"/>
        </w:rPr>
        <w:t xml:space="preserve">Аппаратура и методика сейсмометрических наблюдений в СССР / Под ред. </w:t>
      </w:r>
      <w:hyperlink r:id="rId31" w:history="1">
        <w:r w:rsidRPr="00C53170">
          <w:rPr>
            <w:rStyle w:val="aa"/>
            <w:color w:val="auto"/>
            <w:sz w:val="22"/>
            <w:szCs w:val="22"/>
            <w:u w:val="none"/>
            <w:shd w:val="clear" w:color="auto" w:fill="FFFFFF"/>
          </w:rPr>
          <w:t xml:space="preserve">Ж.И. </w:t>
        </w:r>
        <w:proofErr w:type="spellStart"/>
        <w:r w:rsidRPr="00C53170">
          <w:rPr>
            <w:rStyle w:val="aa"/>
            <w:color w:val="auto"/>
            <w:sz w:val="22"/>
            <w:szCs w:val="22"/>
            <w:u w:val="none"/>
            <w:shd w:val="clear" w:color="auto" w:fill="FFFFFF"/>
          </w:rPr>
          <w:t>Аранович</w:t>
        </w:r>
        <w:proofErr w:type="spellEnd"/>
      </w:hyperlink>
      <w:r w:rsidRPr="00C53170">
        <w:rPr>
          <w:sz w:val="22"/>
          <w:szCs w:val="22"/>
          <w:shd w:val="clear" w:color="auto" w:fill="FFFFFF"/>
        </w:rPr>
        <w:t>,</w:t>
      </w:r>
      <w:r w:rsidRPr="00C53170">
        <w:rPr>
          <w:rStyle w:val="apple-converted-space"/>
          <w:sz w:val="22"/>
          <w:szCs w:val="22"/>
          <w:shd w:val="clear" w:color="auto" w:fill="FFFFFF"/>
        </w:rPr>
        <w:t> </w:t>
      </w:r>
      <w:proofErr w:type="spellStart"/>
      <w:r w:rsidR="006C37E9">
        <w:fldChar w:fldCharType="begin"/>
      </w:r>
      <w:r w:rsidR="006C37E9">
        <w:instrText xml:space="preserve"> HYPERLINK "http://www.google.ru/search?hl=ru&amp;tbo=p&amp;tbm=bks&amp;q=inauthor:%22%D0%94%D0%BC%D0%B8%D1%82%D1%80%D0%B8%D0%B9+%D0%9F%D0%B5%D1%82%D1%80%D0%BE%D0%B2%D0%B8%D1%87+%D0%9A%D0%B8%D1%80%D0%BD%D0%BE%D1%81%22&amp;source=gbs_metadata_r&amp;cad=3" </w:instrText>
      </w:r>
      <w:r w:rsidR="006C37E9">
        <w:fldChar w:fldCharType="separate"/>
      </w:r>
      <w:r w:rsidRPr="00C53170">
        <w:rPr>
          <w:rStyle w:val="aa"/>
          <w:color w:val="auto"/>
          <w:sz w:val="22"/>
          <w:szCs w:val="22"/>
          <w:u w:val="none"/>
          <w:shd w:val="clear" w:color="auto" w:fill="FFFFFF"/>
        </w:rPr>
        <w:t>Д.П.Кирнос</w:t>
      </w:r>
      <w:proofErr w:type="spellEnd"/>
      <w:r w:rsidR="006C37E9">
        <w:rPr>
          <w:rStyle w:val="aa"/>
          <w:color w:val="auto"/>
          <w:sz w:val="22"/>
          <w:szCs w:val="22"/>
          <w:u w:val="none"/>
          <w:shd w:val="clear" w:color="auto" w:fill="FFFFFF"/>
        </w:rPr>
        <w:fldChar w:fldCharType="end"/>
      </w:r>
      <w:r w:rsidRPr="00C53170">
        <w:rPr>
          <w:sz w:val="22"/>
          <w:szCs w:val="22"/>
          <w:shd w:val="clear" w:color="auto" w:fill="FFFFFF"/>
        </w:rPr>
        <w:t>,</w:t>
      </w:r>
      <w:r w:rsidRPr="00C53170">
        <w:rPr>
          <w:rStyle w:val="apple-converted-space"/>
          <w:sz w:val="22"/>
          <w:szCs w:val="22"/>
          <w:shd w:val="clear" w:color="auto" w:fill="FFFFFF"/>
        </w:rPr>
        <w:t> </w:t>
      </w:r>
      <w:hyperlink r:id="rId32" w:history="1">
        <w:r w:rsidRPr="00C53170">
          <w:rPr>
            <w:rStyle w:val="aa"/>
            <w:color w:val="auto"/>
            <w:sz w:val="22"/>
            <w:szCs w:val="22"/>
            <w:u w:val="none"/>
            <w:shd w:val="clear" w:color="auto" w:fill="FFFFFF"/>
          </w:rPr>
          <w:t xml:space="preserve">В.М. </w:t>
        </w:r>
        <w:proofErr w:type="spellStart"/>
        <w:r w:rsidRPr="00C53170">
          <w:rPr>
            <w:rStyle w:val="aa"/>
            <w:color w:val="auto"/>
            <w:sz w:val="22"/>
            <w:szCs w:val="22"/>
            <w:u w:val="none"/>
            <w:shd w:val="clear" w:color="auto" w:fill="FFFFFF"/>
          </w:rPr>
          <w:t>Фремд</w:t>
        </w:r>
        <w:proofErr w:type="spellEnd"/>
      </w:hyperlink>
      <w:r w:rsidRPr="00C53170">
        <w:rPr>
          <w:sz w:val="22"/>
          <w:szCs w:val="22"/>
        </w:rPr>
        <w:t>. М.: Наука, 1974. 242 с.</w:t>
      </w:r>
    </w:p>
    <w:p w:rsidR="00E5653D" w:rsidRPr="00C53170" w:rsidRDefault="00E5653D" w:rsidP="00AB389D">
      <w:pPr>
        <w:pStyle w:val="a8"/>
        <w:numPr>
          <w:ilvl w:val="0"/>
          <w:numId w:val="33"/>
        </w:numPr>
        <w:ind w:left="0" w:firstLine="426"/>
        <w:jc w:val="both"/>
        <w:rPr>
          <w:sz w:val="22"/>
          <w:szCs w:val="22"/>
        </w:rPr>
      </w:pPr>
      <w:proofErr w:type="spellStart"/>
      <w:r w:rsidRPr="00C53170">
        <w:rPr>
          <w:sz w:val="22"/>
          <w:szCs w:val="22"/>
        </w:rPr>
        <w:t>Велком</w:t>
      </w:r>
      <w:proofErr w:type="spellEnd"/>
      <w:r w:rsidRPr="00C53170">
        <w:rPr>
          <w:sz w:val="22"/>
          <w:szCs w:val="22"/>
        </w:rPr>
        <w:t xml:space="preserve">-Сибирь [Электронный ресурс] – Режим доступа: </w:t>
      </w:r>
      <w:hyperlink r:id="rId33" w:history="1">
        <w:r w:rsidRPr="00C53170">
          <w:rPr>
            <w:rStyle w:val="aa"/>
            <w:sz w:val="22"/>
            <w:szCs w:val="22"/>
          </w:rPr>
          <w:t>http://www.velcom-s.ru</w:t>
        </w:r>
      </w:hyperlink>
      <w:r w:rsidRPr="00C53170">
        <w:rPr>
          <w:sz w:val="22"/>
          <w:szCs w:val="22"/>
        </w:rPr>
        <w:t xml:space="preserve"> (Дата обращения 18.06.2013)</w:t>
      </w:r>
    </w:p>
    <w:p w:rsidR="00E5653D" w:rsidRPr="00C53170" w:rsidRDefault="00E5653D" w:rsidP="00AB389D">
      <w:pPr>
        <w:pStyle w:val="a8"/>
        <w:numPr>
          <w:ilvl w:val="0"/>
          <w:numId w:val="33"/>
        </w:numPr>
        <w:ind w:left="0" w:firstLine="426"/>
        <w:jc w:val="both"/>
        <w:rPr>
          <w:sz w:val="22"/>
          <w:szCs w:val="22"/>
        </w:rPr>
      </w:pPr>
      <w:r w:rsidRPr="00C53170">
        <w:rPr>
          <w:sz w:val="22"/>
          <w:szCs w:val="22"/>
        </w:rPr>
        <w:t xml:space="preserve">Высокочувствительные сейсмические датчики линейного и вращательного движения, разработанные на основе инновационной молекулярно-электронной технологии [Электронный ресурс] – Режим доступа: </w:t>
      </w:r>
      <w:hyperlink r:id="rId34" w:history="1">
        <w:r w:rsidRPr="00C53170">
          <w:rPr>
            <w:rStyle w:val="aa"/>
            <w:sz w:val="22"/>
            <w:szCs w:val="22"/>
          </w:rPr>
          <w:t>http://www.r-sensors.ru/</w:t>
        </w:r>
      </w:hyperlink>
      <w:r w:rsidRPr="00C53170">
        <w:rPr>
          <w:sz w:val="22"/>
          <w:szCs w:val="22"/>
        </w:rPr>
        <w:t xml:space="preserve"> (Дата обращения 18.06.2013)</w:t>
      </w:r>
    </w:p>
    <w:p w:rsidR="00E5653D" w:rsidRPr="00C53170" w:rsidRDefault="00E5653D" w:rsidP="00AB389D">
      <w:pPr>
        <w:pStyle w:val="a8"/>
        <w:numPr>
          <w:ilvl w:val="0"/>
          <w:numId w:val="33"/>
        </w:numPr>
        <w:ind w:left="0" w:firstLine="426"/>
        <w:jc w:val="both"/>
        <w:rPr>
          <w:sz w:val="22"/>
          <w:szCs w:val="22"/>
        </w:rPr>
      </w:pPr>
      <w:r w:rsidRPr="00C53170">
        <w:rPr>
          <w:sz w:val="22"/>
          <w:szCs w:val="22"/>
        </w:rPr>
        <w:t xml:space="preserve">Герда [Электронный ресурс] – Режим доступа: </w:t>
      </w:r>
      <w:hyperlink r:id="rId35" w:history="1">
        <w:r w:rsidRPr="00C53170">
          <w:rPr>
            <w:rStyle w:val="aa"/>
            <w:sz w:val="22"/>
            <w:szCs w:val="22"/>
          </w:rPr>
          <w:t>http://gerda.ru/</w:t>
        </w:r>
      </w:hyperlink>
      <w:r w:rsidRPr="00C53170">
        <w:rPr>
          <w:sz w:val="22"/>
          <w:szCs w:val="22"/>
        </w:rPr>
        <w:t xml:space="preserve"> (Дата обращения 18.06.2013)</w:t>
      </w:r>
    </w:p>
    <w:p w:rsidR="00E5653D" w:rsidRPr="00C53170" w:rsidRDefault="00E5653D" w:rsidP="00AB389D">
      <w:pPr>
        <w:pStyle w:val="a8"/>
        <w:numPr>
          <w:ilvl w:val="0"/>
          <w:numId w:val="33"/>
        </w:numPr>
        <w:ind w:left="0" w:firstLine="426"/>
        <w:jc w:val="both"/>
        <w:rPr>
          <w:sz w:val="22"/>
          <w:szCs w:val="22"/>
        </w:rPr>
      </w:pPr>
      <w:r w:rsidRPr="00C53170">
        <w:rPr>
          <w:sz w:val="22"/>
          <w:szCs w:val="22"/>
        </w:rPr>
        <w:t xml:space="preserve">Интеллектуальные системы автоматизации технологии [Электронный ресурс] – Режим доступа: </w:t>
      </w:r>
      <w:hyperlink r:id="rId36" w:history="1">
        <w:r w:rsidRPr="00C53170">
          <w:rPr>
            <w:rStyle w:val="aa"/>
            <w:sz w:val="22"/>
            <w:szCs w:val="22"/>
          </w:rPr>
          <w:t>http://www.insat.ru</w:t>
        </w:r>
      </w:hyperlink>
      <w:r w:rsidRPr="00C53170">
        <w:rPr>
          <w:sz w:val="22"/>
          <w:szCs w:val="22"/>
        </w:rPr>
        <w:t xml:space="preserve"> (Дата обращения 18.06.2013)</w:t>
      </w:r>
    </w:p>
    <w:p w:rsidR="00E5653D" w:rsidRPr="00C53170" w:rsidRDefault="00E5653D" w:rsidP="00AB389D">
      <w:pPr>
        <w:pStyle w:val="a8"/>
        <w:numPr>
          <w:ilvl w:val="0"/>
          <w:numId w:val="33"/>
        </w:numPr>
        <w:ind w:left="0" w:firstLine="426"/>
        <w:jc w:val="both"/>
        <w:rPr>
          <w:sz w:val="22"/>
          <w:szCs w:val="22"/>
        </w:rPr>
      </w:pPr>
      <w:r w:rsidRPr="00C53170">
        <w:rPr>
          <w:sz w:val="22"/>
          <w:szCs w:val="22"/>
        </w:rPr>
        <w:t xml:space="preserve">Кабельно-проводниковая продукция, продажа из наличия и под заказ [Электронный ресурс] – Режим доступа: </w:t>
      </w:r>
      <w:hyperlink r:id="rId37" w:history="1">
        <w:r w:rsidRPr="00C53170">
          <w:rPr>
            <w:rStyle w:val="aa"/>
            <w:sz w:val="22"/>
            <w:szCs w:val="22"/>
            <w:lang w:val="en-US"/>
          </w:rPr>
          <w:t>http</w:t>
        </w:r>
        <w:r w:rsidRPr="00C53170">
          <w:rPr>
            <w:rStyle w:val="aa"/>
            <w:sz w:val="22"/>
            <w:szCs w:val="22"/>
          </w:rPr>
          <w:t>://</w:t>
        </w:r>
        <w:proofErr w:type="spellStart"/>
        <w:r w:rsidRPr="00C53170">
          <w:rPr>
            <w:rStyle w:val="aa"/>
            <w:sz w:val="22"/>
            <w:szCs w:val="22"/>
            <w:lang w:val="en-US"/>
          </w:rPr>
          <w:t>slavcabel</w:t>
        </w:r>
        <w:proofErr w:type="spellEnd"/>
        <w:r w:rsidRPr="00C53170">
          <w:rPr>
            <w:rStyle w:val="aa"/>
            <w:sz w:val="22"/>
            <w:szCs w:val="22"/>
          </w:rPr>
          <w:t>.</w:t>
        </w:r>
        <w:proofErr w:type="spellStart"/>
        <w:r w:rsidRPr="00C53170">
          <w:rPr>
            <w:rStyle w:val="aa"/>
            <w:sz w:val="22"/>
            <w:szCs w:val="22"/>
            <w:lang w:val="en-US"/>
          </w:rPr>
          <w:t>ru</w:t>
        </w:r>
        <w:proofErr w:type="spellEnd"/>
      </w:hyperlink>
      <w:r w:rsidRPr="00C53170">
        <w:rPr>
          <w:sz w:val="22"/>
          <w:szCs w:val="22"/>
        </w:rPr>
        <w:t xml:space="preserve"> (Дата обращения 18.06.2013)</w:t>
      </w:r>
    </w:p>
    <w:p w:rsidR="00E5653D" w:rsidRPr="00C53170" w:rsidRDefault="00E5653D" w:rsidP="00AB389D">
      <w:pPr>
        <w:pStyle w:val="a8"/>
        <w:numPr>
          <w:ilvl w:val="0"/>
          <w:numId w:val="33"/>
        </w:numPr>
        <w:ind w:left="0" w:firstLine="426"/>
        <w:jc w:val="both"/>
        <w:rPr>
          <w:sz w:val="22"/>
          <w:szCs w:val="22"/>
        </w:rPr>
      </w:pPr>
      <w:proofErr w:type="spellStart"/>
      <w:r w:rsidRPr="00C53170">
        <w:rPr>
          <w:sz w:val="22"/>
          <w:szCs w:val="22"/>
        </w:rPr>
        <w:t>Капустян</w:t>
      </w:r>
      <w:proofErr w:type="spellEnd"/>
      <w:r w:rsidRPr="00C53170">
        <w:rPr>
          <w:sz w:val="22"/>
          <w:szCs w:val="22"/>
        </w:rPr>
        <w:t xml:space="preserve"> </w:t>
      </w:r>
      <w:r w:rsidRPr="00C53170">
        <w:rPr>
          <w:iCs/>
          <w:sz w:val="22"/>
          <w:szCs w:val="22"/>
        </w:rPr>
        <w:t xml:space="preserve">Н.К., </w:t>
      </w:r>
      <w:proofErr w:type="spellStart"/>
      <w:r w:rsidRPr="00C53170">
        <w:rPr>
          <w:iCs/>
          <w:sz w:val="22"/>
          <w:szCs w:val="22"/>
        </w:rPr>
        <w:t>Юдахин</w:t>
      </w:r>
      <w:proofErr w:type="spellEnd"/>
      <w:r w:rsidRPr="00C53170">
        <w:rPr>
          <w:iCs/>
          <w:sz w:val="22"/>
          <w:szCs w:val="22"/>
        </w:rPr>
        <w:t xml:space="preserve"> Ф.Н. Сейсмические исследования техногенных воздействий на земную кору и их последствий. Екатеринбург: </w:t>
      </w:r>
      <w:proofErr w:type="spellStart"/>
      <w:r w:rsidRPr="00C53170">
        <w:rPr>
          <w:iCs/>
          <w:sz w:val="22"/>
          <w:szCs w:val="22"/>
        </w:rPr>
        <w:t>УрО</w:t>
      </w:r>
      <w:proofErr w:type="spellEnd"/>
      <w:r w:rsidRPr="00C53170">
        <w:rPr>
          <w:iCs/>
          <w:sz w:val="22"/>
          <w:szCs w:val="22"/>
        </w:rPr>
        <w:t xml:space="preserve"> РАН, 2007. 416 с.</w:t>
      </w:r>
    </w:p>
    <w:p w:rsidR="00E5653D" w:rsidRPr="00C53170" w:rsidRDefault="00E5653D" w:rsidP="00AB389D">
      <w:pPr>
        <w:pStyle w:val="a8"/>
        <w:numPr>
          <w:ilvl w:val="0"/>
          <w:numId w:val="33"/>
        </w:numPr>
        <w:ind w:left="0" w:firstLine="426"/>
        <w:jc w:val="both"/>
        <w:rPr>
          <w:sz w:val="22"/>
          <w:szCs w:val="22"/>
        </w:rPr>
      </w:pPr>
      <w:r w:rsidRPr="00C53170">
        <w:rPr>
          <w:sz w:val="22"/>
          <w:szCs w:val="22"/>
        </w:rPr>
        <w:t>Компания ООО ТД "</w:t>
      </w:r>
      <w:proofErr w:type="spellStart"/>
      <w:r w:rsidRPr="00C53170">
        <w:rPr>
          <w:sz w:val="22"/>
          <w:szCs w:val="22"/>
        </w:rPr>
        <w:t>Югтелекабель</w:t>
      </w:r>
      <w:proofErr w:type="spellEnd"/>
      <w:r w:rsidRPr="00C53170">
        <w:rPr>
          <w:sz w:val="22"/>
          <w:szCs w:val="22"/>
        </w:rPr>
        <w:t xml:space="preserve">" [Электронный ресурс] – Режим доступа: </w:t>
      </w:r>
      <w:hyperlink r:id="rId38" w:history="1">
        <w:r w:rsidRPr="00C53170">
          <w:rPr>
            <w:rStyle w:val="aa"/>
            <w:sz w:val="22"/>
            <w:szCs w:val="22"/>
          </w:rPr>
          <w:t>http://www.yugtelekabel.ru/</w:t>
        </w:r>
      </w:hyperlink>
      <w:r w:rsidRPr="00C53170">
        <w:rPr>
          <w:sz w:val="22"/>
          <w:szCs w:val="22"/>
        </w:rPr>
        <w:t xml:space="preserve"> (Дата обращения 18.06.2013).</w:t>
      </w:r>
    </w:p>
    <w:p w:rsidR="00E5653D" w:rsidRPr="00C53170" w:rsidRDefault="00E5653D" w:rsidP="00AB389D">
      <w:pPr>
        <w:pStyle w:val="a8"/>
        <w:numPr>
          <w:ilvl w:val="0"/>
          <w:numId w:val="33"/>
        </w:numPr>
        <w:ind w:left="0" w:firstLine="426"/>
        <w:jc w:val="both"/>
        <w:rPr>
          <w:sz w:val="22"/>
          <w:szCs w:val="22"/>
        </w:rPr>
      </w:pPr>
      <w:proofErr w:type="spellStart"/>
      <w:r w:rsidRPr="00C53170">
        <w:rPr>
          <w:sz w:val="22"/>
          <w:szCs w:val="22"/>
        </w:rPr>
        <w:t>Мехрюшев</w:t>
      </w:r>
      <w:proofErr w:type="spellEnd"/>
      <w:r w:rsidRPr="00C53170">
        <w:rPr>
          <w:sz w:val="22"/>
          <w:szCs w:val="22"/>
        </w:rPr>
        <w:t xml:space="preserve"> Д.Ю. Аппаратурные разработки Геофизической Службы РАН // Национальный отчет Международной ассоциации сейсмологии и физики недр Земли Международного геодезического и геофизического Союза 2003–2006. М.: Национальный геофизический комитет РАН, 2007. С. 15-17.</w:t>
      </w:r>
    </w:p>
    <w:p w:rsidR="00E5653D" w:rsidRPr="00C53170" w:rsidRDefault="00E5653D" w:rsidP="00AB389D">
      <w:pPr>
        <w:pStyle w:val="a8"/>
        <w:numPr>
          <w:ilvl w:val="0"/>
          <w:numId w:val="33"/>
        </w:numPr>
        <w:ind w:left="0" w:firstLine="426"/>
        <w:jc w:val="both"/>
        <w:rPr>
          <w:sz w:val="22"/>
          <w:szCs w:val="22"/>
        </w:rPr>
      </w:pPr>
      <w:r w:rsidRPr="00C53170">
        <w:rPr>
          <w:sz w:val="22"/>
          <w:szCs w:val="22"/>
        </w:rPr>
        <w:t xml:space="preserve">Мишаткин В.Н., Захарченко Н.З. Проблема </w:t>
      </w:r>
      <w:proofErr w:type="gramStart"/>
      <w:r w:rsidRPr="00C53170">
        <w:rPr>
          <w:sz w:val="22"/>
          <w:szCs w:val="22"/>
        </w:rPr>
        <w:t>сертификации сейсмических станций // Проблемы комплексного геофизического мониторинга Дальнего Востока России</w:t>
      </w:r>
      <w:proofErr w:type="gramEnd"/>
      <w:r w:rsidRPr="00C53170">
        <w:rPr>
          <w:sz w:val="22"/>
          <w:szCs w:val="22"/>
        </w:rPr>
        <w:t>. Труды Второй региональной научно-технической конференции. Петропавловск-Камчатский: ГС РАН, 2010. с. 278-282.</w:t>
      </w:r>
    </w:p>
    <w:p w:rsidR="00E5653D" w:rsidRPr="00C53170" w:rsidRDefault="00E5653D" w:rsidP="00AB389D">
      <w:pPr>
        <w:pStyle w:val="a8"/>
        <w:numPr>
          <w:ilvl w:val="0"/>
          <w:numId w:val="33"/>
        </w:numPr>
        <w:ind w:left="0" w:firstLine="426"/>
        <w:jc w:val="both"/>
        <w:rPr>
          <w:sz w:val="22"/>
          <w:szCs w:val="22"/>
        </w:rPr>
      </w:pPr>
      <w:r w:rsidRPr="00C53170">
        <w:rPr>
          <w:sz w:val="22"/>
          <w:szCs w:val="22"/>
        </w:rPr>
        <w:t xml:space="preserve">Отбойные молотки [Электронный ресурс] – Режим доступа: </w:t>
      </w:r>
      <w:hyperlink r:id="rId39" w:history="1">
        <w:r w:rsidRPr="00C53170">
          <w:rPr>
            <w:rStyle w:val="aa"/>
            <w:sz w:val="22"/>
            <w:szCs w:val="22"/>
          </w:rPr>
          <w:t>http://wackn.ru/cat/3_1/</w:t>
        </w:r>
      </w:hyperlink>
      <w:r w:rsidRPr="00C53170">
        <w:rPr>
          <w:sz w:val="22"/>
          <w:szCs w:val="22"/>
        </w:rPr>
        <w:t xml:space="preserve"> (Дата обращения 18.06.2013).</w:t>
      </w:r>
    </w:p>
    <w:p w:rsidR="00E5653D" w:rsidRPr="00C53170" w:rsidRDefault="00E5653D" w:rsidP="00AB389D">
      <w:pPr>
        <w:pStyle w:val="a8"/>
        <w:numPr>
          <w:ilvl w:val="0"/>
          <w:numId w:val="33"/>
        </w:numPr>
        <w:ind w:left="0" w:firstLine="426"/>
        <w:jc w:val="both"/>
        <w:rPr>
          <w:sz w:val="22"/>
          <w:szCs w:val="22"/>
        </w:rPr>
      </w:pPr>
      <w:r w:rsidRPr="00C53170">
        <w:rPr>
          <w:sz w:val="22"/>
          <w:szCs w:val="22"/>
        </w:rPr>
        <w:lastRenderedPageBreak/>
        <w:t xml:space="preserve">Портативная цифровая </w:t>
      </w:r>
      <w:proofErr w:type="spellStart"/>
      <w:r w:rsidRPr="00C53170">
        <w:rPr>
          <w:sz w:val="22"/>
          <w:szCs w:val="22"/>
        </w:rPr>
        <w:t>компьютезированная</w:t>
      </w:r>
      <w:proofErr w:type="spellEnd"/>
      <w:r w:rsidRPr="00C53170">
        <w:rPr>
          <w:sz w:val="22"/>
          <w:szCs w:val="22"/>
        </w:rPr>
        <w:t xml:space="preserve"> сейсмологическая станция «ДИОГЕН-Х/24S» [Электронный ресурс] – Режим доступа: </w:t>
      </w:r>
      <w:hyperlink r:id="rId40" w:history="1">
        <w:r w:rsidRPr="00C53170">
          <w:rPr>
            <w:rStyle w:val="aa"/>
            <w:sz w:val="22"/>
            <w:szCs w:val="22"/>
          </w:rPr>
          <w:t>http://www.ntkdiogen.ru/terra.html</w:t>
        </w:r>
      </w:hyperlink>
      <w:r w:rsidRPr="00C53170">
        <w:rPr>
          <w:sz w:val="22"/>
          <w:szCs w:val="22"/>
        </w:rPr>
        <w:t xml:space="preserve"> (Дата обращения 24.06.2013)</w:t>
      </w:r>
    </w:p>
    <w:p w:rsidR="00E5653D" w:rsidRPr="00C53170" w:rsidRDefault="00E5653D" w:rsidP="00AB389D">
      <w:pPr>
        <w:pStyle w:val="1"/>
        <w:numPr>
          <w:ilvl w:val="0"/>
          <w:numId w:val="33"/>
        </w:numPr>
        <w:shd w:val="clear" w:color="auto" w:fill="FFFFFF"/>
        <w:spacing w:before="0" w:after="0"/>
        <w:ind w:left="0" w:firstLine="426"/>
        <w:jc w:val="both"/>
        <w:rPr>
          <w:rFonts w:ascii="Times New Roman" w:hAnsi="Times New Roman"/>
          <w:b w:val="0"/>
          <w:color w:val="auto"/>
          <w:sz w:val="22"/>
          <w:szCs w:val="22"/>
        </w:rPr>
      </w:pPr>
      <w:r w:rsidRPr="00C53170">
        <w:rPr>
          <w:rFonts w:ascii="Times New Roman" w:hAnsi="Times New Roman"/>
          <w:b w:val="0"/>
          <w:bCs w:val="0"/>
          <w:color w:val="auto"/>
          <w:sz w:val="22"/>
          <w:szCs w:val="22"/>
        </w:rPr>
        <w:t xml:space="preserve">Промышленный сейсмический регистратор ZET048-I </w:t>
      </w:r>
      <w:r w:rsidRPr="00C53170">
        <w:rPr>
          <w:rFonts w:ascii="Times New Roman" w:hAnsi="Times New Roman"/>
          <w:b w:val="0"/>
          <w:color w:val="auto"/>
          <w:sz w:val="22"/>
          <w:szCs w:val="22"/>
        </w:rPr>
        <w:t xml:space="preserve">[Электронный ресурс] </w:t>
      </w:r>
      <w:r w:rsidRPr="00C53170">
        <w:rPr>
          <w:rFonts w:ascii="Times New Roman" w:hAnsi="Times New Roman"/>
          <w:b w:val="0"/>
          <w:sz w:val="22"/>
          <w:szCs w:val="22"/>
        </w:rPr>
        <w:t xml:space="preserve">– </w:t>
      </w:r>
      <w:r w:rsidRPr="00C53170">
        <w:rPr>
          <w:rFonts w:ascii="Times New Roman" w:hAnsi="Times New Roman"/>
          <w:b w:val="0"/>
          <w:color w:val="auto"/>
          <w:sz w:val="22"/>
          <w:szCs w:val="22"/>
        </w:rPr>
        <w:t>Режим доступа</w:t>
      </w:r>
      <w:r w:rsidRPr="00C53170">
        <w:rPr>
          <w:rFonts w:ascii="Times New Roman" w:hAnsi="Times New Roman"/>
          <w:b w:val="0"/>
          <w:sz w:val="22"/>
          <w:szCs w:val="22"/>
        </w:rPr>
        <w:t xml:space="preserve">: </w:t>
      </w:r>
      <w:hyperlink r:id="rId41" w:history="1">
        <w:r w:rsidRPr="00C53170">
          <w:rPr>
            <w:rStyle w:val="aa"/>
            <w:rFonts w:ascii="Times New Roman" w:hAnsi="Times New Roman"/>
            <w:b w:val="0"/>
            <w:sz w:val="22"/>
            <w:szCs w:val="22"/>
          </w:rPr>
          <w:t>http://www.zetms.ru/catalog/Seismo/registrator.php</w:t>
        </w:r>
      </w:hyperlink>
      <w:r w:rsidRPr="00C53170">
        <w:rPr>
          <w:rFonts w:ascii="Times New Roman" w:hAnsi="Times New Roman"/>
          <w:b w:val="0"/>
          <w:sz w:val="22"/>
          <w:szCs w:val="22"/>
        </w:rPr>
        <w:t xml:space="preserve"> </w:t>
      </w:r>
      <w:r w:rsidRPr="00C53170">
        <w:rPr>
          <w:rFonts w:ascii="Times New Roman" w:hAnsi="Times New Roman"/>
          <w:b w:val="0"/>
          <w:color w:val="auto"/>
          <w:sz w:val="22"/>
          <w:szCs w:val="22"/>
        </w:rPr>
        <w:t>(Дата обращения 18.06.2013)</w:t>
      </w:r>
    </w:p>
    <w:p w:rsidR="00E5653D" w:rsidRPr="00C53170" w:rsidRDefault="00E5653D" w:rsidP="00AB389D">
      <w:pPr>
        <w:pStyle w:val="a8"/>
        <w:numPr>
          <w:ilvl w:val="0"/>
          <w:numId w:val="33"/>
        </w:numPr>
        <w:ind w:left="0" w:firstLine="426"/>
        <w:jc w:val="both"/>
        <w:rPr>
          <w:sz w:val="22"/>
          <w:szCs w:val="22"/>
        </w:rPr>
      </w:pPr>
      <w:r w:rsidRPr="00C53170">
        <w:rPr>
          <w:bCs/>
          <w:color w:val="000000"/>
          <w:sz w:val="22"/>
          <w:szCs w:val="22"/>
          <w:shd w:val="clear" w:color="auto" w:fill="FFFFFF"/>
        </w:rPr>
        <w:t xml:space="preserve">Регистраторы и дигитайзеры </w:t>
      </w:r>
      <w:r w:rsidRPr="00C53170">
        <w:rPr>
          <w:sz w:val="22"/>
          <w:szCs w:val="22"/>
        </w:rPr>
        <w:t>[Электронный ресурс] – Режим доступа:</w:t>
      </w:r>
      <w:r w:rsidRPr="00C53170">
        <w:rPr>
          <w:rFonts w:ascii="Tahoma" w:hAnsi="Tahoma" w:cs="Tahoma"/>
          <w:b/>
          <w:bCs/>
          <w:color w:val="000000"/>
          <w:sz w:val="22"/>
          <w:szCs w:val="22"/>
          <w:shd w:val="clear" w:color="auto" w:fill="FFFFFF"/>
        </w:rPr>
        <w:t xml:space="preserve"> </w:t>
      </w:r>
      <w:hyperlink r:id="rId42" w:anchor="registr" w:history="1">
        <w:r w:rsidRPr="00C53170">
          <w:rPr>
            <w:rStyle w:val="aa"/>
            <w:sz w:val="22"/>
            <w:szCs w:val="22"/>
          </w:rPr>
          <w:t>http://www.vulcan-seismicsystems.com/geosig_katalog.php#registr</w:t>
        </w:r>
      </w:hyperlink>
      <w:r w:rsidRPr="00C53170">
        <w:rPr>
          <w:sz w:val="22"/>
          <w:szCs w:val="22"/>
        </w:rPr>
        <w:t xml:space="preserve"> (Дата обращения 24.06.2013)</w:t>
      </w:r>
    </w:p>
    <w:p w:rsidR="00E5653D" w:rsidRPr="00C53170" w:rsidRDefault="00E5653D" w:rsidP="00AB389D">
      <w:pPr>
        <w:pStyle w:val="a8"/>
        <w:numPr>
          <w:ilvl w:val="0"/>
          <w:numId w:val="33"/>
        </w:numPr>
        <w:shd w:val="clear" w:color="auto" w:fill="FFFFFF"/>
        <w:ind w:left="0" w:firstLine="426"/>
        <w:contextualSpacing/>
        <w:jc w:val="both"/>
        <w:rPr>
          <w:sz w:val="22"/>
          <w:szCs w:val="22"/>
        </w:rPr>
      </w:pPr>
      <w:r w:rsidRPr="00C53170">
        <w:rPr>
          <w:sz w:val="22"/>
          <w:szCs w:val="22"/>
        </w:rPr>
        <w:t xml:space="preserve">Сбор данных [Электронный ресурс] – Режим доступа: </w:t>
      </w:r>
      <w:hyperlink r:id="rId43" w:history="1">
        <w:r w:rsidRPr="00C53170">
          <w:rPr>
            <w:rStyle w:val="aa"/>
            <w:sz w:val="22"/>
            <w:szCs w:val="22"/>
          </w:rPr>
          <w:t>http://www.krsc.ru/defmon.htm</w:t>
        </w:r>
      </w:hyperlink>
      <w:r w:rsidRPr="00C53170">
        <w:rPr>
          <w:sz w:val="22"/>
          <w:szCs w:val="22"/>
        </w:rPr>
        <w:t xml:space="preserve"> (Дата обращения 18.06.2013)</w:t>
      </w:r>
    </w:p>
    <w:p w:rsidR="00E5653D" w:rsidRPr="00C53170" w:rsidRDefault="00E5653D" w:rsidP="00AB389D">
      <w:pPr>
        <w:pStyle w:val="a8"/>
        <w:numPr>
          <w:ilvl w:val="0"/>
          <w:numId w:val="33"/>
        </w:numPr>
        <w:ind w:left="0" w:firstLine="426"/>
        <w:jc w:val="both"/>
        <w:rPr>
          <w:sz w:val="22"/>
          <w:szCs w:val="22"/>
        </w:rPr>
      </w:pPr>
      <w:r w:rsidRPr="00C53170">
        <w:rPr>
          <w:sz w:val="22"/>
          <w:szCs w:val="22"/>
        </w:rPr>
        <w:t xml:space="preserve">Сейсмологические исследования в арктических и </w:t>
      </w:r>
      <w:proofErr w:type="spellStart"/>
      <w:r w:rsidRPr="00C53170">
        <w:rPr>
          <w:sz w:val="22"/>
          <w:szCs w:val="22"/>
        </w:rPr>
        <w:t>приарктических</w:t>
      </w:r>
      <w:proofErr w:type="spellEnd"/>
      <w:r w:rsidRPr="00C53170">
        <w:rPr>
          <w:sz w:val="22"/>
          <w:szCs w:val="22"/>
        </w:rPr>
        <w:t xml:space="preserve"> регионах</w:t>
      </w:r>
      <w:proofErr w:type="gramStart"/>
      <w:r w:rsidRPr="00C53170">
        <w:rPr>
          <w:sz w:val="22"/>
          <w:szCs w:val="22"/>
        </w:rPr>
        <w:t xml:space="preserve"> / П</w:t>
      </w:r>
      <w:proofErr w:type="gramEnd"/>
      <w:r w:rsidRPr="00C53170">
        <w:rPr>
          <w:sz w:val="22"/>
          <w:szCs w:val="22"/>
        </w:rPr>
        <w:t>од ред. чл.-корр. Ф.Н. </w:t>
      </w:r>
      <w:proofErr w:type="spellStart"/>
      <w:r w:rsidRPr="00C53170">
        <w:rPr>
          <w:sz w:val="22"/>
          <w:szCs w:val="22"/>
        </w:rPr>
        <w:t>Юдахина</w:t>
      </w:r>
      <w:proofErr w:type="spellEnd"/>
      <w:r w:rsidRPr="00C53170">
        <w:rPr>
          <w:sz w:val="22"/>
          <w:szCs w:val="22"/>
        </w:rPr>
        <w:t xml:space="preserve">. Екатеринбург: Изд. </w:t>
      </w:r>
      <w:proofErr w:type="spellStart"/>
      <w:r w:rsidRPr="00C53170">
        <w:rPr>
          <w:sz w:val="22"/>
          <w:szCs w:val="22"/>
        </w:rPr>
        <w:t>УрО</w:t>
      </w:r>
      <w:proofErr w:type="spellEnd"/>
      <w:r w:rsidRPr="00C53170">
        <w:rPr>
          <w:sz w:val="22"/>
          <w:szCs w:val="22"/>
        </w:rPr>
        <w:t xml:space="preserve"> РАН, 2011. 243</w:t>
      </w:r>
      <w:r w:rsidRPr="00C53170">
        <w:rPr>
          <w:sz w:val="22"/>
          <w:szCs w:val="22"/>
          <w:lang w:val="en-US"/>
        </w:rPr>
        <w:t> </w:t>
      </w:r>
      <w:r w:rsidRPr="00C53170">
        <w:rPr>
          <w:sz w:val="22"/>
          <w:szCs w:val="22"/>
        </w:rPr>
        <w:t>с.</w:t>
      </w:r>
    </w:p>
    <w:p w:rsidR="00E5653D" w:rsidRPr="00C53170" w:rsidRDefault="00E5653D" w:rsidP="00AB389D">
      <w:pPr>
        <w:pStyle w:val="a8"/>
        <w:numPr>
          <w:ilvl w:val="0"/>
          <w:numId w:val="33"/>
        </w:numPr>
        <w:ind w:left="0" w:firstLine="426"/>
        <w:jc w:val="both"/>
        <w:rPr>
          <w:sz w:val="22"/>
          <w:szCs w:val="22"/>
        </w:rPr>
      </w:pPr>
      <w:r w:rsidRPr="00C53170">
        <w:rPr>
          <w:rStyle w:val="12"/>
          <w:bCs/>
          <w:color w:val="000000"/>
          <w:sz w:val="22"/>
          <w:szCs w:val="22"/>
          <w:bdr w:val="none" w:sz="0" w:space="0" w:color="auto" w:frame="1"/>
        </w:rPr>
        <w:t>Сейсмоприемник СМ3-КВ –</w:t>
      </w:r>
      <w:r w:rsidRPr="00C53170">
        <w:rPr>
          <w:rStyle w:val="black12"/>
          <w:color w:val="000000"/>
          <w:sz w:val="22"/>
          <w:szCs w:val="22"/>
          <w:bdr w:val="none" w:sz="0" w:space="0" w:color="auto" w:frame="1"/>
        </w:rPr>
        <w:t xml:space="preserve"> Короткопериодный электронный сейсмоприемник СМ3-КВ </w:t>
      </w:r>
      <w:r w:rsidRPr="00C53170">
        <w:rPr>
          <w:sz w:val="22"/>
          <w:szCs w:val="22"/>
        </w:rPr>
        <w:t xml:space="preserve">[Электронный ресурс] – Режим доступа: </w:t>
      </w:r>
      <w:hyperlink r:id="rId44" w:history="1">
        <w:r w:rsidRPr="00C53170">
          <w:rPr>
            <w:rStyle w:val="aa"/>
            <w:sz w:val="22"/>
            <w:szCs w:val="22"/>
          </w:rPr>
          <w:t>http://www.expo.ras.ru/base/prod_data.asp?prod_id=2523</w:t>
        </w:r>
      </w:hyperlink>
      <w:r w:rsidRPr="00C53170">
        <w:rPr>
          <w:sz w:val="22"/>
          <w:szCs w:val="22"/>
        </w:rPr>
        <w:t xml:space="preserve"> (Дата обращения 18.06.2013)</w:t>
      </w:r>
    </w:p>
    <w:p w:rsidR="00E5653D" w:rsidRPr="00C53170" w:rsidRDefault="00E5653D" w:rsidP="00AB389D">
      <w:pPr>
        <w:pStyle w:val="a8"/>
        <w:numPr>
          <w:ilvl w:val="0"/>
          <w:numId w:val="33"/>
        </w:numPr>
        <w:ind w:left="0" w:firstLine="426"/>
        <w:jc w:val="both"/>
        <w:rPr>
          <w:color w:val="000000"/>
          <w:sz w:val="22"/>
          <w:szCs w:val="22"/>
          <w:shd w:val="clear" w:color="auto" w:fill="FFFFFF"/>
        </w:rPr>
      </w:pPr>
      <w:r w:rsidRPr="00C53170">
        <w:rPr>
          <w:sz w:val="22"/>
          <w:szCs w:val="22"/>
        </w:rPr>
        <w:t xml:space="preserve">СНиП </w:t>
      </w:r>
      <w:r w:rsidRPr="00C53170">
        <w:rPr>
          <w:bCs/>
          <w:color w:val="000000"/>
          <w:sz w:val="22"/>
          <w:szCs w:val="22"/>
          <w:shd w:val="clear" w:color="auto" w:fill="FFFFFF"/>
          <w:lang w:val="en-US"/>
        </w:rPr>
        <w:t>II</w:t>
      </w:r>
      <w:r w:rsidRPr="00C53170">
        <w:rPr>
          <w:bCs/>
          <w:color w:val="000000"/>
          <w:sz w:val="22"/>
          <w:szCs w:val="22"/>
          <w:shd w:val="clear" w:color="auto" w:fill="FFFFFF"/>
        </w:rPr>
        <w:t xml:space="preserve">-7-81* </w:t>
      </w:r>
      <w:proofErr w:type="spellStart"/>
      <w:proofErr w:type="gramStart"/>
      <w:r w:rsidRPr="00C53170">
        <w:rPr>
          <w:sz w:val="22"/>
          <w:szCs w:val="22"/>
        </w:rPr>
        <w:t>C</w:t>
      </w:r>
      <w:proofErr w:type="gramEnd"/>
      <w:r w:rsidRPr="00C53170">
        <w:rPr>
          <w:sz w:val="22"/>
          <w:szCs w:val="22"/>
        </w:rPr>
        <w:t>троительство</w:t>
      </w:r>
      <w:proofErr w:type="spellEnd"/>
      <w:r w:rsidRPr="00C53170">
        <w:rPr>
          <w:sz w:val="22"/>
          <w:szCs w:val="22"/>
        </w:rPr>
        <w:t xml:space="preserve"> в </w:t>
      </w:r>
      <w:proofErr w:type="spellStart"/>
      <w:r w:rsidRPr="00C53170">
        <w:rPr>
          <w:sz w:val="22"/>
          <w:szCs w:val="22"/>
        </w:rPr>
        <w:t>сейсмичных</w:t>
      </w:r>
      <w:proofErr w:type="spellEnd"/>
      <w:r w:rsidRPr="00C53170">
        <w:rPr>
          <w:sz w:val="22"/>
          <w:szCs w:val="22"/>
        </w:rPr>
        <w:t xml:space="preserve"> районах </w:t>
      </w:r>
      <w:r w:rsidRPr="00C53170">
        <w:rPr>
          <w:bCs/>
          <w:color w:val="212121"/>
          <w:sz w:val="22"/>
          <w:szCs w:val="22"/>
          <w:shd w:val="clear" w:color="auto" w:fill="FFFFFF"/>
        </w:rPr>
        <w:t xml:space="preserve">[Текст]: нормативно-технический материал. – Москва: </w:t>
      </w:r>
      <w:r w:rsidRPr="00C53170">
        <w:rPr>
          <w:color w:val="000000"/>
          <w:sz w:val="22"/>
          <w:szCs w:val="22"/>
          <w:shd w:val="clear" w:color="auto" w:fill="FFFFFF"/>
        </w:rPr>
        <w:t>ФГУП ЦПП, 2007 – 44 с. + прил. 2: 10 карт</w:t>
      </w:r>
    </w:p>
    <w:p w:rsidR="00E5653D" w:rsidRPr="00C53170" w:rsidRDefault="00E5653D" w:rsidP="00AB389D">
      <w:pPr>
        <w:pStyle w:val="a8"/>
        <w:numPr>
          <w:ilvl w:val="0"/>
          <w:numId w:val="33"/>
        </w:numPr>
        <w:ind w:left="0" w:firstLine="426"/>
        <w:jc w:val="both"/>
        <w:rPr>
          <w:sz w:val="22"/>
          <w:szCs w:val="22"/>
        </w:rPr>
      </w:pPr>
      <w:r w:rsidRPr="00C53170">
        <w:rPr>
          <w:bCs/>
          <w:sz w:val="22"/>
          <w:szCs w:val="22"/>
        </w:rPr>
        <w:t xml:space="preserve">СТО </w:t>
      </w:r>
      <w:r w:rsidRPr="00C53170">
        <w:rPr>
          <w:sz w:val="22"/>
          <w:szCs w:val="22"/>
        </w:rPr>
        <w:t xml:space="preserve">70238424.27.140.032-2009 Гидроэлектростанции в зонах с высокой сейсмической активностью геодинамический мониторинг гидротехнических сооружений. Нормы и требования </w:t>
      </w:r>
      <w:r w:rsidRPr="00C53170">
        <w:rPr>
          <w:bCs/>
          <w:color w:val="212121"/>
          <w:sz w:val="22"/>
          <w:szCs w:val="22"/>
          <w:shd w:val="clear" w:color="auto" w:fill="FFFFFF"/>
        </w:rPr>
        <w:t>[Текст]: нормативно-технический материал. – Москва: НП «ИНВЕЛ»</w:t>
      </w:r>
      <w:r w:rsidRPr="00C53170">
        <w:rPr>
          <w:b/>
          <w:sz w:val="22"/>
          <w:szCs w:val="22"/>
        </w:rPr>
        <w:t xml:space="preserve">, </w:t>
      </w:r>
      <w:r w:rsidRPr="00C53170">
        <w:rPr>
          <w:bCs/>
          <w:color w:val="212121"/>
          <w:sz w:val="22"/>
          <w:szCs w:val="22"/>
          <w:shd w:val="clear" w:color="auto" w:fill="FFFFFF"/>
        </w:rPr>
        <w:t>2009 – 59 с.</w:t>
      </w:r>
    </w:p>
    <w:p w:rsidR="00E5653D" w:rsidRPr="00C53170" w:rsidRDefault="00E5653D" w:rsidP="00AB389D">
      <w:pPr>
        <w:pStyle w:val="a8"/>
        <w:numPr>
          <w:ilvl w:val="0"/>
          <w:numId w:val="33"/>
        </w:numPr>
        <w:ind w:left="0" w:firstLine="426"/>
        <w:jc w:val="both"/>
        <w:rPr>
          <w:bCs/>
          <w:color w:val="212121"/>
          <w:sz w:val="22"/>
          <w:szCs w:val="22"/>
          <w:shd w:val="clear" w:color="auto" w:fill="FFFFFF"/>
        </w:rPr>
      </w:pPr>
      <w:r w:rsidRPr="00C53170">
        <w:rPr>
          <w:sz w:val="22"/>
          <w:szCs w:val="22"/>
        </w:rPr>
        <w:t xml:space="preserve">СТО 95 103 – 2013 Руководство по методике комплексного инженерно-сейсмометрического и сейсмологического мониторинга состояния конструкций зданий и сооружений, включая площадки их размещения </w:t>
      </w:r>
      <w:r w:rsidRPr="00C53170">
        <w:rPr>
          <w:bCs/>
          <w:color w:val="212121"/>
          <w:sz w:val="22"/>
          <w:szCs w:val="22"/>
          <w:shd w:val="clear" w:color="auto" w:fill="FFFFFF"/>
        </w:rPr>
        <w:t>[Текст]: нормативно-технический материал. – Москва: СРО НП «СОЮЗАТОМГЕО», 2013 – 40 с.</w:t>
      </w:r>
    </w:p>
    <w:p w:rsidR="00E5653D" w:rsidRPr="00C53170" w:rsidRDefault="00E5653D" w:rsidP="00AB389D">
      <w:pPr>
        <w:pStyle w:val="a8"/>
        <w:numPr>
          <w:ilvl w:val="0"/>
          <w:numId w:val="33"/>
        </w:numPr>
        <w:ind w:left="0" w:firstLine="426"/>
        <w:jc w:val="both"/>
        <w:rPr>
          <w:sz w:val="22"/>
          <w:szCs w:val="22"/>
        </w:rPr>
      </w:pPr>
      <w:r w:rsidRPr="00C53170">
        <w:rPr>
          <w:sz w:val="22"/>
          <w:szCs w:val="22"/>
        </w:rPr>
        <w:t>Типы систем автономного энергоснабжения: преимущества и недостатки [Электронный ресурс] – Режим доступа:</w:t>
      </w:r>
      <w:r w:rsidRPr="00C53170">
        <w:rPr>
          <w:b/>
          <w:sz w:val="22"/>
          <w:szCs w:val="22"/>
        </w:rPr>
        <w:t xml:space="preserve"> </w:t>
      </w:r>
      <w:hyperlink r:id="rId45" w:history="1">
        <w:r w:rsidRPr="00C53170">
          <w:rPr>
            <w:rStyle w:val="aa"/>
            <w:sz w:val="22"/>
            <w:szCs w:val="22"/>
          </w:rPr>
          <w:t>http://tok-shop.ru/auxpage_tipy-sistem-avtonomnogo-energosnabzhenija/</w:t>
        </w:r>
      </w:hyperlink>
      <w:r w:rsidRPr="00C53170">
        <w:rPr>
          <w:sz w:val="22"/>
          <w:szCs w:val="22"/>
        </w:rPr>
        <w:t xml:space="preserve"> (Дата обращения 18.06.2013)</w:t>
      </w:r>
    </w:p>
    <w:p w:rsidR="00E5653D" w:rsidRPr="00C53170" w:rsidRDefault="00E5653D" w:rsidP="00AB389D">
      <w:pPr>
        <w:pStyle w:val="a8"/>
        <w:numPr>
          <w:ilvl w:val="0"/>
          <w:numId w:val="33"/>
        </w:numPr>
        <w:ind w:left="0" w:firstLine="426"/>
        <w:jc w:val="both"/>
        <w:rPr>
          <w:spacing w:val="-10"/>
          <w:kern w:val="28"/>
          <w:sz w:val="22"/>
          <w:szCs w:val="22"/>
          <w:lang w:eastAsia="en-US"/>
        </w:rPr>
      </w:pPr>
      <w:r w:rsidRPr="00C53170">
        <w:rPr>
          <w:rFonts w:eastAsia="Calibri"/>
          <w:sz w:val="22"/>
          <w:szCs w:val="22"/>
          <w:lang w:eastAsia="en-US"/>
        </w:rPr>
        <w:lastRenderedPageBreak/>
        <w:t>Удаленный регистратор сейсмических сигналов А</w:t>
      </w:r>
      <w:r w:rsidRPr="00C53170">
        <w:rPr>
          <w:rFonts w:eastAsia="Calibri"/>
          <w:sz w:val="22"/>
          <w:szCs w:val="22"/>
          <w:lang w:val="en-US" w:eastAsia="en-US"/>
        </w:rPr>
        <w:t>DAS</w:t>
      </w:r>
      <w:r w:rsidRPr="00C53170">
        <w:rPr>
          <w:rFonts w:eastAsia="Calibri"/>
          <w:sz w:val="22"/>
          <w:szCs w:val="22"/>
          <w:lang w:eastAsia="en-US"/>
        </w:rPr>
        <w:t xml:space="preserve">3. Технические условия. </w:t>
      </w:r>
      <w:bookmarkStart w:id="1" w:name="ТУ"/>
      <w:r w:rsidRPr="00C53170">
        <w:rPr>
          <w:spacing w:val="-10"/>
          <w:kern w:val="28"/>
          <w:sz w:val="22"/>
          <w:szCs w:val="22"/>
          <w:lang w:eastAsia="en-US"/>
        </w:rPr>
        <w:t>ТУ 4314-71332728-003-2013</w:t>
      </w:r>
      <w:bookmarkEnd w:id="1"/>
      <w:r w:rsidRPr="00C53170">
        <w:rPr>
          <w:spacing w:val="-10"/>
          <w:kern w:val="28"/>
          <w:sz w:val="22"/>
          <w:szCs w:val="22"/>
          <w:lang w:eastAsia="en-US"/>
        </w:rPr>
        <w:t xml:space="preserve">. </w:t>
      </w:r>
      <w:r w:rsidRPr="00C53170">
        <w:rPr>
          <w:bCs/>
          <w:color w:val="212121"/>
          <w:sz w:val="22"/>
          <w:szCs w:val="22"/>
          <w:shd w:val="clear" w:color="auto" w:fill="FFFFFF"/>
        </w:rPr>
        <w:t xml:space="preserve">Москва: ООО «Алекс </w:t>
      </w:r>
      <w:proofErr w:type="spellStart"/>
      <w:proofErr w:type="gramStart"/>
      <w:r w:rsidRPr="00C53170">
        <w:rPr>
          <w:bCs/>
          <w:color w:val="212121"/>
          <w:sz w:val="22"/>
          <w:szCs w:val="22"/>
          <w:shd w:val="clear" w:color="auto" w:fill="FFFFFF"/>
        </w:rPr>
        <w:t>Лаб</w:t>
      </w:r>
      <w:proofErr w:type="spellEnd"/>
      <w:proofErr w:type="gramEnd"/>
      <w:r w:rsidRPr="00C53170">
        <w:rPr>
          <w:bCs/>
          <w:color w:val="212121"/>
          <w:sz w:val="22"/>
          <w:szCs w:val="22"/>
          <w:shd w:val="clear" w:color="auto" w:fill="FFFFFF"/>
        </w:rPr>
        <w:t xml:space="preserve">», </w:t>
      </w:r>
      <w:r w:rsidRPr="00C53170">
        <w:rPr>
          <w:spacing w:val="-10"/>
          <w:kern w:val="28"/>
          <w:sz w:val="22"/>
          <w:szCs w:val="22"/>
          <w:lang w:eastAsia="en-US"/>
        </w:rPr>
        <w:t>2013 – 23 с.</w:t>
      </w:r>
    </w:p>
    <w:p w:rsidR="00E5653D" w:rsidRPr="00C53170" w:rsidRDefault="00E5653D" w:rsidP="00AB389D">
      <w:pPr>
        <w:pStyle w:val="a8"/>
        <w:numPr>
          <w:ilvl w:val="0"/>
          <w:numId w:val="33"/>
        </w:numPr>
        <w:shd w:val="clear" w:color="auto" w:fill="FFFFFF"/>
        <w:ind w:left="0" w:firstLine="426"/>
        <w:contextualSpacing/>
        <w:jc w:val="both"/>
        <w:rPr>
          <w:sz w:val="22"/>
          <w:szCs w:val="22"/>
        </w:rPr>
      </w:pPr>
      <w:proofErr w:type="spellStart"/>
      <w:r w:rsidRPr="00C53170">
        <w:rPr>
          <w:sz w:val="22"/>
          <w:szCs w:val="22"/>
        </w:rPr>
        <w:t>Уломов</w:t>
      </w:r>
      <w:proofErr w:type="spellEnd"/>
      <w:r w:rsidRPr="00C53170">
        <w:rPr>
          <w:sz w:val="22"/>
          <w:szCs w:val="22"/>
        </w:rPr>
        <w:t xml:space="preserve"> В.И. Макросейсмический режим и дифференцированная оценка сейсмических воздействий // Геориск. № 3. М.: </w:t>
      </w:r>
      <w:hyperlink r:id="rId46" w:tooltip="Список журналов этого издательства" w:history="1">
        <w:proofErr w:type="spellStart"/>
        <w:r w:rsidRPr="00C53170">
          <w:rPr>
            <w:rStyle w:val="aa"/>
            <w:sz w:val="22"/>
            <w:szCs w:val="22"/>
          </w:rPr>
          <w:t>Геомаркетинг</w:t>
        </w:r>
        <w:proofErr w:type="spellEnd"/>
      </w:hyperlink>
      <w:r w:rsidRPr="00C53170">
        <w:rPr>
          <w:sz w:val="22"/>
          <w:szCs w:val="22"/>
        </w:rPr>
        <w:t>, 2009. С. 16-19.</w:t>
      </w:r>
    </w:p>
    <w:p w:rsidR="00E5653D" w:rsidRPr="00C53170" w:rsidRDefault="00E5653D" w:rsidP="00AB389D">
      <w:pPr>
        <w:pStyle w:val="a8"/>
        <w:numPr>
          <w:ilvl w:val="0"/>
          <w:numId w:val="33"/>
        </w:numPr>
        <w:shd w:val="clear" w:color="auto" w:fill="FFFFFF"/>
        <w:ind w:left="0" w:firstLine="426"/>
        <w:contextualSpacing/>
        <w:jc w:val="both"/>
        <w:rPr>
          <w:sz w:val="22"/>
          <w:szCs w:val="22"/>
        </w:rPr>
      </w:pPr>
      <w:proofErr w:type="spellStart"/>
      <w:r w:rsidRPr="00C53170">
        <w:rPr>
          <w:sz w:val="22"/>
          <w:szCs w:val="22"/>
        </w:rPr>
        <w:t>Юдахин</w:t>
      </w:r>
      <w:proofErr w:type="spellEnd"/>
      <w:r w:rsidRPr="00C53170">
        <w:rPr>
          <w:sz w:val="22"/>
          <w:szCs w:val="22"/>
        </w:rPr>
        <w:t xml:space="preserve"> Ф.Н., </w:t>
      </w:r>
      <w:proofErr w:type="spellStart"/>
      <w:r w:rsidRPr="00C53170">
        <w:rPr>
          <w:sz w:val="22"/>
          <w:szCs w:val="22"/>
        </w:rPr>
        <w:t>Капустян</w:t>
      </w:r>
      <w:proofErr w:type="spellEnd"/>
      <w:r w:rsidRPr="00C53170">
        <w:rPr>
          <w:sz w:val="22"/>
          <w:szCs w:val="22"/>
        </w:rPr>
        <w:t xml:space="preserve"> Н.К., Антоновская Г.Н. Инженерно-сейсмические исследования геологической среды и строительных конструкций с использованием ветровых колебаний зданий. Екатеринбург: </w:t>
      </w:r>
      <w:proofErr w:type="spellStart"/>
      <w:r w:rsidRPr="00C53170">
        <w:rPr>
          <w:sz w:val="22"/>
          <w:szCs w:val="22"/>
        </w:rPr>
        <w:t>УрО</w:t>
      </w:r>
      <w:proofErr w:type="spellEnd"/>
      <w:r w:rsidRPr="00C53170">
        <w:rPr>
          <w:sz w:val="22"/>
          <w:szCs w:val="22"/>
        </w:rPr>
        <w:t xml:space="preserve"> РАН, 2007. 156 с.</w:t>
      </w:r>
    </w:p>
    <w:p w:rsidR="00E5653D" w:rsidRPr="00C53170" w:rsidRDefault="00E5653D" w:rsidP="00AB389D">
      <w:pPr>
        <w:pStyle w:val="1"/>
        <w:numPr>
          <w:ilvl w:val="0"/>
          <w:numId w:val="33"/>
        </w:numPr>
        <w:shd w:val="clear" w:color="auto" w:fill="FFFFFF"/>
        <w:spacing w:before="0" w:after="0"/>
        <w:ind w:left="0" w:firstLine="426"/>
        <w:jc w:val="both"/>
        <w:rPr>
          <w:rFonts w:ascii="Times New Roman" w:hAnsi="Times New Roman"/>
          <w:b w:val="0"/>
          <w:sz w:val="22"/>
          <w:szCs w:val="22"/>
        </w:rPr>
      </w:pPr>
      <w:proofErr w:type="spellStart"/>
      <w:r w:rsidRPr="00C53170">
        <w:rPr>
          <w:rFonts w:ascii="Times New Roman" w:hAnsi="Times New Roman"/>
          <w:b w:val="0"/>
          <w:color w:val="auto"/>
          <w:sz w:val="22"/>
          <w:szCs w:val="22"/>
        </w:rPr>
        <w:t>Guralp</w:t>
      </w:r>
      <w:proofErr w:type="spellEnd"/>
      <w:r w:rsidRPr="00C53170">
        <w:rPr>
          <w:rFonts w:ascii="Times New Roman" w:hAnsi="Times New Roman"/>
          <w:b w:val="0"/>
          <w:color w:val="auto"/>
          <w:sz w:val="22"/>
          <w:szCs w:val="22"/>
        </w:rPr>
        <w:t xml:space="preserve"> </w:t>
      </w:r>
      <w:proofErr w:type="spellStart"/>
      <w:r w:rsidRPr="00C53170">
        <w:rPr>
          <w:rFonts w:ascii="Times New Roman" w:hAnsi="Times New Roman"/>
          <w:b w:val="0"/>
          <w:color w:val="auto"/>
          <w:sz w:val="22"/>
          <w:szCs w:val="22"/>
        </w:rPr>
        <w:t>Systems</w:t>
      </w:r>
      <w:proofErr w:type="spellEnd"/>
      <w:r w:rsidRPr="00C53170">
        <w:rPr>
          <w:rFonts w:ascii="Times New Roman" w:hAnsi="Times New Roman"/>
          <w:b w:val="0"/>
          <w:color w:val="auto"/>
          <w:sz w:val="22"/>
          <w:szCs w:val="22"/>
        </w:rPr>
        <w:t xml:space="preserve"> [Электронный ресурс] – Режим доступа: </w:t>
      </w:r>
      <w:hyperlink r:id="rId47" w:history="1">
        <w:r w:rsidRPr="00C53170">
          <w:rPr>
            <w:rStyle w:val="aa"/>
            <w:rFonts w:ascii="Times New Roman" w:hAnsi="Times New Roman"/>
            <w:b w:val="0"/>
            <w:sz w:val="22"/>
            <w:szCs w:val="22"/>
          </w:rPr>
          <w:t>http://www.guralp.com/</w:t>
        </w:r>
      </w:hyperlink>
      <w:r w:rsidRPr="00C53170">
        <w:rPr>
          <w:rFonts w:ascii="Times New Roman" w:hAnsi="Times New Roman"/>
          <w:b w:val="0"/>
          <w:sz w:val="22"/>
          <w:szCs w:val="22"/>
        </w:rPr>
        <w:t xml:space="preserve"> </w:t>
      </w:r>
      <w:r w:rsidRPr="00C53170">
        <w:rPr>
          <w:rFonts w:ascii="Times New Roman" w:hAnsi="Times New Roman"/>
          <w:b w:val="0"/>
          <w:color w:val="auto"/>
          <w:sz w:val="22"/>
          <w:szCs w:val="22"/>
        </w:rPr>
        <w:t>(Дата обращения 18.06.2013)</w:t>
      </w:r>
    </w:p>
    <w:p w:rsidR="00E5653D" w:rsidRPr="00C53170" w:rsidRDefault="00E5653D" w:rsidP="00AB389D">
      <w:pPr>
        <w:pStyle w:val="a8"/>
        <w:numPr>
          <w:ilvl w:val="0"/>
          <w:numId w:val="33"/>
        </w:numPr>
        <w:ind w:left="0" w:firstLine="426"/>
        <w:jc w:val="both"/>
        <w:rPr>
          <w:sz w:val="22"/>
          <w:szCs w:val="22"/>
        </w:rPr>
      </w:pPr>
      <w:proofErr w:type="spellStart"/>
      <w:r w:rsidRPr="00C53170">
        <w:rPr>
          <w:sz w:val="22"/>
          <w:szCs w:val="22"/>
          <w:lang w:val="en-US"/>
        </w:rPr>
        <w:t>Kinemetrics</w:t>
      </w:r>
      <w:proofErr w:type="spellEnd"/>
      <w:r w:rsidRPr="00C53170">
        <w:rPr>
          <w:sz w:val="22"/>
          <w:szCs w:val="22"/>
        </w:rPr>
        <w:t xml:space="preserve"> [Электронный ресурс] – Режим доступа:</w:t>
      </w:r>
      <w:r w:rsidRPr="00C53170">
        <w:rPr>
          <w:b/>
          <w:sz w:val="22"/>
          <w:szCs w:val="22"/>
        </w:rPr>
        <w:t xml:space="preserve"> </w:t>
      </w:r>
      <w:hyperlink r:id="rId48" w:history="1">
        <w:r w:rsidRPr="00C53170">
          <w:rPr>
            <w:rStyle w:val="aa"/>
            <w:sz w:val="22"/>
            <w:szCs w:val="22"/>
            <w:lang w:val="en-US"/>
          </w:rPr>
          <w:t>http</w:t>
        </w:r>
        <w:r w:rsidRPr="00C53170">
          <w:rPr>
            <w:rStyle w:val="aa"/>
            <w:sz w:val="22"/>
            <w:szCs w:val="22"/>
          </w:rPr>
          <w:t>://</w:t>
        </w:r>
        <w:r w:rsidRPr="00C53170">
          <w:rPr>
            <w:rStyle w:val="aa"/>
            <w:sz w:val="22"/>
            <w:szCs w:val="22"/>
            <w:lang w:val="en-US"/>
          </w:rPr>
          <w:t>www</w:t>
        </w:r>
        <w:r w:rsidRPr="00C53170">
          <w:rPr>
            <w:rStyle w:val="aa"/>
            <w:sz w:val="22"/>
            <w:szCs w:val="22"/>
          </w:rPr>
          <w:t>.</w:t>
        </w:r>
        <w:proofErr w:type="spellStart"/>
        <w:r w:rsidRPr="00C53170">
          <w:rPr>
            <w:rStyle w:val="aa"/>
            <w:sz w:val="22"/>
            <w:szCs w:val="22"/>
            <w:lang w:val="en-US"/>
          </w:rPr>
          <w:t>kmi</w:t>
        </w:r>
        <w:proofErr w:type="spellEnd"/>
        <w:r w:rsidRPr="00C53170">
          <w:rPr>
            <w:rStyle w:val="aa"/>
            <w:sz w:val="22"/>
            <w:szCs w:val="22"/>
          </w:rPr>
          <w:t>.</w:t>
        </w:r>
        <w:r w:rsidRPr="00C53170">
          <w:rPr>
            <w:rStyle w:val="aa"/>
            <w:sz w:val="22"/>
            <w:szCs w:val="22"/>
            <w:lang w:val="en-US"/>
          </w:rPr>
          <w:t>com</w:t>
        </w:r>
      </w:hyperlink>
      <w:r w:rsidRPr="00C53170">
        <w:rPr>
          <w:sz w:val="22"/>
          <w:szCs w:val="22"/>
        </w:rPr>
        <w:t xml:space="preserve"> (Дата обращения 18.06.2013)</w:t>
      </w:r>
    </w:p>
    <w:p w:rsidR="00E5653D" w:rsidRPr="00C53170" w:rsidRDefault="00E5653D" w:rsidP="00AB389D">
      <w:pPr>
        <w:pStyle w:val="a8"/>
        <w:numPr>
          <w:ilvl w:val="0"/>
          <w:numId w:val="33"/>
        </w:numPr>
        <w:ind w:left="0" w:firstLine="426"/>
        <w:jc w:val="both"/>
        <w:rPr>
          <w:sz w:val="22"/>
          <w:szCs w:val="22"/>
        </w:rPr>
      </w:pPr>
      <w:proofErr w:type="spellStart"/>
      <w:r w:rsidRPr="00C53170">
        <w:rPr>
          <w:sz w:val="22"/>
          <w:szCs w:val="22"/>
          <w:lang w:val="en-US"/>
        </w:rPr>
        <w:t>Nanometrics</w:t>
      </w:r>
      <w:proofErr w:type="spellEnd"/>
      <w:r w:rsidRPr="00C53170">
        <w:rPr>
          <w:sz w:val="22"/>
          <w:szCs w:val="22"/>
        </w:rPr>
        <w:t xml:space="preserve"> [Электронный ресурс] – Режим доступа: </w:t>
      </w:r>
      <w:hyperlink r:id="rId49" w:history="1">
        <w:r w:rsidRPr="00C53170">
          <w:rPr>
            <w:rStyle w:val="aa"/>
            <w:sz w:val="22"/>
            <w:szCs w:val="22"/>
            <w:lang w:val="en-US"/>
          </w:rPr>
          <w:t>http</w:t>
        </w:r>
        <w:r w:rsidRPr="00C53170">
          <w:rPr>
            <w:rStyle w:val="aa"/>
            <w:sz w:val="22"/>
            <w:szCs w:val="22"/>
          </w:rPr>
          <w:t>://</w:t>
        </w:r>
        <w:r w:rsidRPr="00C53170">
          <w:rPr>
            <w:rStyle w:val="aa"/>
            <w:sz w:val="22"/>
            <w:szCs w:val="22"/>
            <w:lang w:val="en-US"/>
          </w:rPr>
          <w:t>www</w:t>
        </w:r>
        <w:r w:rsidRPr="00C53170">
          <w:rPr>
            <w:rStyle w:val="aa"/>
            <w:sz w:val="22"/>
            <w:szCs w:val="22"/>
          </w:rPr>
          <w:t>.</w:t>
        </w:r>
        <w:proofErr w:type="spellStart"/>
        <w:r w:rsidRPr="00C53170">
          <w:rPr>
            <w:rStyle w:val="aa"/>
            <w:sz w:val="22"/>
            <w:szCs w:val="22"/>
            <w:lang w:val="en-US"/>
          </w:rPr>
          <w:t>nanometrics</w:t>
        </w:r>
        <w:proofErr w:type="spellEnd"/>
        <w:r w:rsidRPr="00C53170">
          <w:rPr>
            <w:rStyle w:val="aa"/>
            <w:sz w:val="22"/>
            <w:szCs w:val="22"/>
          </w:rPr>
          <w:t>.</w:t>
        </w:r>
        <w:proofErr w:type="spellStart"/>
        <w:r w:rsidRPr="00C53170">
          <w:rPr>
            <w:rStyle w:val="aa"/>
            <w:sz w:val="22"/>
            <w:szCs w:val="22"/>
            <w:lang w:val="en-US"/>
          </w:rPr>
          <w:t>ca</w:t>
        </w:r>
        <w:proofErr w:type="spellEnd"/>
      </w:hyperlink>
      <w:r w:rsidRPr="00C53170">
        <w:rPr>
          <w:sz w:val="22"/>
          <w:szCs w:val="22"/>
        </w:rPr>
        <w:t xml:space="preserve"> (Дата обращения 18.06.2013)</w:t>
      </w:r>
    </w:p>
    <w:p w:rsidR="00E5653D" w:rsidRPr="00C53170" w:rsidRDefault="00E5653D" w:rsidP="00AB389D">
      <w:pPr>
        <w:pStyle w:val="a8"/>
        <w:numPr>
          <w:ilvl w:val="0"/>
          <w:numId w:val="33"/>
        </w:numPr>
        <w:ind w:left="0" w:firstLine="426"/>
        <w:jc w:val="both"/>
        <w:rPr>
          <w:sz w:val="22"/>
          <w:szCs w:val="22"/>
        </w:rPr>
      </w:pPr>
      <w:r w:rsidRPr="00C53170">
        <w:rPr>
          <w:sz w:val="22"/>
          <w:szCs w:val="22"/>
          <w:lang w:val="en-US"/>
        </w:rPr>
        <w:t>Satellite</w:t>
      </w:r>
      <w:r w:rsidRPr="00C53170">
        <w:rPr>
          <w:sz w:val="22"/>
          <w:szCs w:val="22"/>
        </w:rPr>
        <w:t xml:space="preserve"> </w:t>
      </w:r>
      <w:r w:rsidRPr="00C53170">
        <w:rPr>
          <w:sz w:val="22"/>
          <w:szCs w:val="22"/>
          <w:lang w:val="en-US"/>
        </w:rPr>
        <w:t>Mobile</w:t>
      </w:r>
      <w:r w:rsidRPr="00C53170">
        <w:rPr>
          <w:sz w:val="22"/>
          <w:szCs w:val="22"/>
        </w:rPr>
        <w:t xml:space="preserve"> </w:t>
      </w:r>
      <w:proofErr w:type="spellStart"/>
      <w:r w:rsidRPr="00C53170">
        <w:rPr>
          <w:sz w:val="22"/>
          <w:szCs w:val="22"/>
          <w:lang w:val="en-US"/>
        </w:rPr>
        <w:t>Comms</w:t>
      </w:r>
      <w:proofErr w:type="spellEnd"/>
      <w:r w:rsidRPr="00C53170">
        <w:rPr>
          <w:sz w:val="22"/>
          <w:szCs w:val="22"/>
        </w:rPr>
        <w:t xml:space="preserve"> [Электронный ресурс] – Режим доступа: </w:t>
      </w:r>
      <w:hyperlink r:id="rId50" w:history="1">
        <w:r w:rsidRPr="00C53170">
          <w:rPr>
            <w:rStyle w:val="aa"/>
            <w:sz w:val="22"/>
            <w:szCs w:val="22"/>
            <w:lang w:val="en-US"/>
          </w:rPr>
          <w:t>http</w:t>
        </w:r>
        <w:r w:rsidRPr="00C53170">
          <w:rPr>
            <w:rStyle w:val="aa"/>
            <w:sz w:val="22"/>
            <w:szCs w:val="22"/>
          </w:rPr>
          <w:t>://</w:t>
        </w:r>
        <w:r w:rsidRPr="00C53170">
          <w:rPr>
            <w:rStyle w:val="aa"/>
            <w:sz w:val="22"/>
            <w:szCs w:val="22"/>
            <w:lang w:val="en-US"/>
          </w:rPr>
          <w:t>www</w:t>
        </w:r>
        <w:r w:rsidRPr="00C53170">
          <w:rPr>
            <w:rStyle w:val="aa"/>
            <w:sz w:val="22"/>
            <w:szCs w:val="22"/>
          </w:rPr>
          <w:t>.</w:t>
        </w:r>
        <w:proofErr w:type="spellStart"/>
        <w:r w:rsidRPr="00C53170">
          <w:rPr>
            <w:rStyle w:val="aa"/>
            <w:sz w:val="22"/>
            <w:szCs w:val="22"/>
            <w:lang w:val="en-US"/>
          </w:rPr>
          <w:t>satdata</w:t>
        </w:r>
        <w:proofErr w:type="spellEnd"/>
        <w:r w:rsidRPr="00C53170">
          <w:rPr>
            <w:rStyle w:val="aa"/>
            <w:sz w:val="22"/>
            <w:szCs w:val="22"/>
          </w:rPr>
          <w:t>.</w:t>
        </w:r>
        <w:proofErr w:type="spellStart"/>
        <w:r w:rsidRPr="00C53170">
          <w:rPr>
            <w:rStyle w:val="aa"/>
            <w:sz w:val="22"/>
            <w:szCs w:val="22"/>
            <w:lang w:val="en-US"/>
          </w:rPr>
          <w:t>ru</w:t>
        </w:r>
        <w:proofErr w:type="spellEnd"/>
        <w:r w:rsidRPr="00C53170">
          <w:rPr>
            <w:rStyle w:val="aa"/>
            <w:sz w:val="22"/>
            <w:szCs w:val="22"/>
          </w:rPr>
          <w:t>/</w:t>
        </w:r>
      </w:hyperlink>
      <w:r w:rsidRPr="00C53170">
        <w:rPr>
          <w:sz w:val="22"/>
          <w:szCs w:val="22"/>
        </w:rPr>
        <w:t xml:space="preserve"> (Дата обращения 18.06.2013).</w:t>
      </w:r>
    </w:p>
    <w:p w:rsidR="00E5653D" w:rsidRPr="00C53170" w:rsidRDefault="00E5653D" w:rsidP="00AB389D">
      <w:pPr>
        <w:pStyle w:val="a8"/>
        <w:numPr>
          <w:ilvl w:val="0"/>
          <w:numId w:val="33"/>
        </w:numPr>
        <w:ind w:left="0" w:firstLine="426"/>
        <w:jc w:val="both"/>
        <w:rPr>
          <w:spacing w:val="-10"/>
          <w:kern w:val="28"/>
          <w:sz w:val="22"/>
          <w:szCs w:val="22"/>
          <w:lang w:eastAsia="en-US"/>
        </w:rPr>
      </w:pPr>
      <w:proofErr w:type="spellStart"/>
      <w:r w:rsidRPr="00C53170">
        <w:rPr>
          <w:sz w:val="22"/>
          <w:szCs w:val="22"/>
        </w:rPr>
        <w:t>WiFi</w:t>
      </w:r>
      <w:proofErr w:type="spellEnd"/>
      <w:r w:rsidRPr="00C53170">
        <w:rPr>
          <w:sz w:val="22"/>
          <w:szCs w:val="22"/>
        </w:rPr>
        <w:t xml:space="preserve"> оборудование [Электронный ресурс] – Режим доступа: </w:t>
      </w:r>
      <w:hyperlink r:id="rId51" w:history="1">
        <w:r w:rsidRPr="00C53170">
          <w:rPr>
            <w:rStyle w:val="aa"/>
            <w:sz w:val="22"/>
            <w:szCs w:val="22"/>
            <w:lang w:val="en-US"/>
          </w:rPr>
          <w:t>http</w:t>
        </w:r>
        <w:r w:rsidRPr="00C53170">
          <w:rPr>
            <w:rStyle w:val="aa"/>
            <w:sz w:val="22"/>
            <w:szCs w:val="22"/>
          </w:rPr>
          <w:t>://</w:t>
        </w:r>
        <w:r w:rsidRPr="00C53170">
          <w:rPr>
            <w:rStyle w:val="aa"/>
            <w:sz w:val="22"/>
            <w:szCs w:val="22"/>
            <w:lang w:val="en-US"/>
          </w:rPr>
          <w:t>www</w:t>
        </w:r>
        <w:r w:rsidRPr="00C53170">
          <w:rPr>
            <w:rStyle w:val="aa"/>
            <w:sz w:val="22"/>
            <w:szCs w:val="22"/>
          </w:rPr>
          <w:t>.</w:t>
        </w:r>
        <w:proofErr w:type="spellStart"/>
        <w:r w:rsidRPr="00C53170">
          <w:rPr>
            <w:rStyle w:val="aa"/>
            <w:sz w:val="22"/>
            <w:szCs w:val="22"/>
            <w:lang w:val="en-US"/>
          </w:rPr>
          <w:t>winsbs</w:t>
        </w:r>
        <w:proofErr w:type="spellEnd"/>
        <w:r w:rsidRPr="00C53170">
          <w:rPr>
            <w:rStyle w:val="aa"/>
            <w:sz w:val="22"/>
            <w:szCs w:val="22"/>
          </w:rPr>
          <w:t>.</w:t>
        </w:r>
        <w:proofErr w:type="spellStart"/>
        <w:r w:rsidRPr="00C53170">
          <w:rPr>
            <w:rStyle w:val="aa"/>
            <w:sz w:val="22"/>
            <w:szCs w:val="22"/>
            <w:lang w:val="en-US"/>
          </w:rPr>
          <w:t>ru</w:t>
        </w:r>
        <w:proofErr w:type="spellEnd"/>
      </w:hyperlink>
      <w:r w:rsidRPr="00C53170">
        <w:rPr>
          <w:sz w:val="22"/>
          <w:szCs w:val="22"/>
        </w:rPr>
        <w:t xml:space="preserve"> (Дата обращения 18.06.2013)</w:t>
      </w:r>
    </w:p>
    <w:p w:rsidR="00E5653D" w:rsidRDefault="00E5653D" w:rsidP="00AB389D">
      <w:pPr>
        <w:pStyle w:val="a8"/>
        <w:numPr>
          <w:ilvl w:val="0"/>
          <w:numId w:val="33"/>
        </w:numPr>
        <w:shd w:val="clear" w:color="auto" w:fill="FFFFFF"/>
        <w:ind w:left="0" w:firstLine="426"/>
        <w:contextualSpacing/>
        <w:jc w:val="both"/>
        <w:rPr>
          <w:sz w:val="22"/>
          <w:szCs w:val="22"/>
        </w:rPr>
      </w:pPr>
      <w:proofErr w:type="spellStart"/>
      <w:r w:rsidRPr="00C53170">
        <w:rPr>
          <w:sz w:val="22"/>
          <w:szCs w:val="22"/>
        </w:rPr>
        <w:t>WiFi</w:t>
      </w:r>
      <w:proofErr w:type="spellEnd"/>
      <w:r w:rsidRPr="00C53170">
        <w:rPr>
          <w:sz w:val="22"/>
          <w:szCs w:val="22"/>
        </w:rPr>
        <w:t xml:space="preserve"> оборудование для организации беспроводных сетей [Электронный ресурс] – Режим доступа: </w:t>
      </w:r>
      <w:hyperlink r:id="rId52" w:history="1">
        <w:r w:rsidRPr="00C53170">
          <w:rPr>
            <w:rStyle w:val="aa"/>
            <w:sz w:val="22"/>
            <w:szCs w:val="22"/>
          </w:rPr>
          <w:t>http://www.shop-wifi.ru/</w:t>
        </w:r>
      </w:hyperlink>
      <w:r w:rsidRPr="00C53170">
        <w:rPr>
          <w:sz w:val="22"/>
          <w:szCs w:val="22"/>
        </w:rPr>
        <w:t xml:space="preserve"> (Дата обращения 18.06.2013)</w:t>
      </w:r>
    </w:p>
    <w:p w:rsidR="004C272A" w:rsidRPr="00C53170" w:rsidRDefault="004C272A" w:rsidP="00AB389D">
      <w:pPr>
        <w:pStyle w:val="a8"/>
        <w:numPr>
          <w:ilvl w:val="0"/>
          <w:numId w:val="33"/>
        </w:numPr>
        <w:shd w:val="clear" w:color="auto" w:fill="FFFFFF"/>
        <w:ind w:left="0" w:firstLine="426"/>
        <w:contextualSpacing/>
        <w:jc w:val="both"/>
        <w:rPr>
          <w:sz w:val="22"/>
          <w:szCs w:val="22"/>
        </w:rPr>
      </w:pPr>
      <w:r>
        <w:rPr>
          <w:sz w:val="22"/>
          <w:szCs w:val="22"/>
        </w:rPr>
        <w:t xml:space="preserve">Свидетельство об утверждении типа средств измерений. </w:t>
      </w:r>
      <w:r>
        <w:rPr>
          <w:sz w:val="22"/>
          <w:szCs w:val="22"/>
          <w:lang w:val="en-US"/>
        </w:rPr>
        <w:t>RU</w:t>
      </w:r>
      <w:r>
        <w:rPr>
          <w:sz w:val="22"/>
          <w:szCs w:val="22"/>
        </w:rPr>
        <w:t>. С.28.001.А № 49110. 28.12.2012</w:t>
      </w:r>
    </w:p>
    <w:p w:rsidR="00E5653D" w:rsidRPr="00C53170" w:rsidRDefault="00E5653D" w:rsidP="00AB389D">
      <w:pPr>
        <w:pStyle w:val="a8"/>
        <w:shd w:val="clear" w:color="auto" w:fill="FFFFFF"/>
        <w:ind w:left="567" w:firstLine="426"/>
        <w:contextualSpacing/>
        <w:jc w:val="both"/>
        <w:rPr>
          <w:sz w:val="22"/>
          <w:szCs w:val="22"/>
        </w:rPr>
      </w:pPr>
    </w:p>
    <w:p w:rsidR="00E5653D" w:rsidRPr="00AB389D" w:rsidRDefault="00E5653D" w:rsidP="00AB389D">
      <w:pPr>
        <w:ind w:firstLine="426"/>
      </w:pPr>
    </w:p>
    <w:p w:rsidR="008A1C9E" w:rsidRDefault="008A1C9E" w:rsidP="00AB389D">
      <w:pPr>
        <w:ind w:firstLine="426"/>
      </w:pPr>
      <w:r>
        <w:br w:type="page"/>
      </w:r>
    </w:p>
    <w:p w:rsidR="003D67CE" w:rsidRPr="00AB389D" w:rsidRDefault="003D67CE" w:rsidP="00AB389D">
      <w:pPr>
        <w:ind w:firstLine="426"/>
      </w:pPr>
    </w:p>
    <w:sectPr w:rsidR="003D67CE" w:rsidRPr="00AB389D" w:rsidSect="008D3A7A">
      <w:pgSz w:w="8419" w:h="11906" w:orient="landscape"/>
      <w:pgMar w:top="1021" w:right="1134"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7E9" w:rsidRDefault="006C37E9" w:rsidP="00505886">
      <w:r>
        <w:separator/>
      </w:r>
    </w:p>
  </w:endnote>
  <w:endnote w:type="continuationSeparator" w:id="0">
    <w:p w:rsidR="006C37E9" w:rsidRDefault="006C37E9" w:rsidP="00505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Calibri Light">
    <w:altName w:val="Calibri"/>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7E9" w:rsidRDefault="006C37E9" w:rsidP="00C76A2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C37E9" w:rsidRDefault="006C37E9" w:rsidP="00C76A25">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085038"/>
      <w:docPartObj>
        <w:docPartGallery w:val="Page Numbers (Bottom of Page)"/>
        <w:docPartUnique/>
      </w:docPartObj>
    </w:sdtPr>
    <w:sdtContent>
      <w:p w:rsidR="006C37E9" w:rsidRDefault="006C37E9">
        <w:pPr>
          <w:pStyle w:val="a5"/>
          <w:jc w:val="center"/>
        </w:pPr>
        <w:r>
          <w:fldChar w:fldCharType="begin"/>
        </w:r>
        <w:r>
          <w:instrText>PAGE   \* MERGEFORMAT</w:instrText>
        </w:r>
        <w:r>
          <w:fldChar w:fldCharType="separate"/>
        </w:r>
        <w:r w:rsidR="00D7480F" w:rsidRPr="00D7480F">
          <w:rPr>
            <w:noProof/>
            <w:lang w:val="ru-RU"/>
          </w:rPr>
          <w:t>20</w:t>
        </w:r>
        <w:r>
          <w:fldChar w:fldCharType="end"/>
        </w:r>
      </w:p>
    </w:sdtContent>
  </w:sdt>
  <w:p w:rsidR="006C37E9" w:rsidRDefault="006C37E9" w:rsidP="00C76A25">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7E9" w:rsidRDefault="006C37E9" w:rsidP="00505886">
      <w:r>
        <w:separator/>
      </w:r>
    </w:p>
  </w:footnote>
  <w:footnote w:type="continuationSeparator" w:id="0">
    <w:p w:rsidR="006C37E9" w:rsidRDefault="006C37E9" w:rsidP="005058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2991"/>
    <w:multiLevelType w:val="multilevel"/>
    <w:tmpl w:val="9640A3CA"/>
    <w:lvl w:ilvl="0">
      <w:start w:val="1"/>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152585F"/>
    <w:multiLevelType w:val="multilevel"/>
    <w:tmpl w:val="EA9C1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70081A"/>
    <w:multiLevelType w:val="hybridMultilevel"/>
    <w:tmpl w:val="45982A52"/>
    <w:lvl w:ilvl="0" w:tplc="55643CF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04C36B3C"/>
    <w:multiLevelType w:val="hybridMultilevel"/>
    <w:tmpl w:val="A27AC870"/>
    <w:lvl w:ilvl="0" w:tplc="155CD4A8">
      <w:start w:val="1"/>
      <w:numFmt w:val="decimal"/>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054203C"/>
    <w:multiLevelType w:val="multilevel"/>
    <w:tmpl w:val="3BE4FCBE"/>
    <w:lvl w:ilvl="0">
      <w:start w:val="3"/>
      <w:numFmt w:val="decimal"/>
      <w:lvlText w:val="%1."/>
      <w:lvlJc w:val="left"/>
      <w:pPr>
        <w:ind w:left="1080" w:hanging="360"/>
      </w:pPr>
    </w:lvl>
    <w:lvl w:ilvl="1">
      <w:start w:val="1"/>
      <w:numFmt w:val="decimal"/>
      <w:isLgl/>
      <w:lvlText w:val="%1.%2."/>
      <w:lvlJc w:val="left"/>
      <w:pPr>
        <w:ind w:left="2345"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5">
    <w:nsid w:val="130906BA"/>
    <w:multiLevelType w:val="multilevel"/>
    <w:tmpl w:val="67AE149E"/>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8830F95"/>
    <w:multiLevelType w:val="multilevel"/>
    <w:tmpl w:val="2EBEA152"/>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1B6A72C7"/>
    <w:multiLevelType w:val="multilevel"/>
    <w:tmpl w:val="24344EBC"/>
    <w:lvl w:ilvl="0">
      <w:start w:val="1"/>
      <w:numFmt w:val="decimal"/>
      <w:lvlText w:val="%1."/>
      <w:lvlJc w:val="left"/>
      <w:pPr>
        <w:ind w:left="1069" w:hanging="360"/>
      </w:pPr>
      <w:rPr>
        <w:rFonts w:hint="default"/>
      </w:rPr>
    </w:lvl>
    <w:lvl w:ilvl="1">
      <w:start w:val="1"/>
      <w:numFmt w:val="decimal"/>
      <w:isLgl/>
      <w:lvlText w:val="%1.%2"/>
      <w:lvlJc w:val="left"/>
      <w:pPr>
        <w:ind w:left="1571" w:hanging="360"/>
      </w:pPr>
      <w:rPr>
        <w:rFonts w:hint="default"/>
        <w:color w:val="000000"/>
      </w:rPr>
    </w:lvl>
    <w:lvl w:ilvl="2">
      <w:start w:val="1"/>
      <w:numFmt w:val="decimal"/>
      <w:isLgl/>
      <w:lvlText w:val="%1.%2.%3"/>
      <w:lvlJc w:val="left"/>
      <w:pPr>
        <w:ind w:left="2433" w:hanging="720"/>
      </w:pPr>
      <w:rPr>
        <w:rFonts w:hint="default"/>
        <w:color w:val="000000"/>
      </w:rPr>
    </w:lvl>
    <w:lvl w:ilvl="3">
      <w:start w:val="1"/>
      <w:numFmt w:val="decimal"/>
      <w:isLgl/>
      <w:lvlText w:val="%1.%2.%3.%4"/>
      <w:lvlJc w:val="left"/>
      <w:pPr>
        <w:ind w:left="2935" w:hanging="720"/>
      </w:pPr>
      <w:rPr>
        <w:rFonts w:hint="default"/>
        <w:color w:val="000000"/>
      </w:rPr>
    </w:lvl>
    <w:lvl w:ilvl="4">
      <w:start w:val="1"/>
      <w:numFmt w:val="decimal"/>
      <w:isLgl/>
      <w:lvlText w:val="%1.%2.%3.%4.%5"/>
      <w:lvlJc w:val="left"/>
      <w:pPr>
        <w:ind w:left="3797" w:hanging="1080"/>
      </w:pPr>
      <w:rPr>
        <w:rFonts w:hint="default"/>
        <w:color w:val="000000"/>
      </w:rPr>
    </w:lvl>
    <w:lvl w:ilvl="5">
      <w:start w:val="1"/>
      <w:numFmt w:val="decimal"/>
      <w:isLgl/>
      <w:lvlText w:val="%1.%2.%3.%4.%5.%6"/>
      <w:lvlJc w:val="left"/>
      <w:pPr>
        <w:ind w:left="4299" w:hanging="1080"/>
      </w:pPr>
      <w:rPr>
        <w:rFonts w:hint="default"/>
        <w:color w:val="000000"/>
      </w:rPr>
    </w:lvl>
    <w:lvl w:ilvl="6">
      <w:start w:val="1"/>
      <w:numFmt w:val="decimal"/>
      <w:isLgl/>
      <w:lvlText w:val="%1.%2.%3.%4.%5.%6.%7"/>
      <w:lvlJc w:val="left"/>
      <w:pPr>
        <w:ind w:left="5161" w:hanging="1440"/>
      </w:pPr>
      <w:rPr>
        <w:rFonts w:hint="default"/>
        <w:color w:val="000000"/>
      </w:rPr>
    </w:lvl>
    <w:lvl w:ilvl="7">
      <w:start w:val="1"/>
      <w:numFmt w:val="decimal"/>
      <w:isLgl/>
      <w:lvlText w:val="%1.%2.%3.%4.%5.%6.%7.%8"/>
      <w:lvlJc w:val="left"/>
      <w:pPr>
        <w:ind w:left="5663" w:hanging="1440"/>
      </w:pPr>
      <w:rPr>
        <w:rFonts w:hint="default"/>
        <w:color w:val="000000"/>
      </w:rPr>
    </w:lvl>
    <w:lvl w:ilvl="8">
      <w:start w:val="1"/>
      <w:numFmt w:val="decimal"/>
      <w:isLgl/>
      <w:lvlText w:val="%1.%2.%3.%4.%5.%6.%7.%8.%9"/>
      <w:lvlJc w:val="left"/>
      <w:pPr>
        <w:ind w:left="6525" w:hanging="1800"/>
      </w:pPr>
      <w:rPr>
        <w:rFonts w:hint="default"/>
        <w:color w:val="000000"/>
      </w:rPr>
    </w:lvl>
  </w:abstractNum>
  <w:abstractNum w:abstractNumId="8">
    <w:nsid w:val="1BB36A8B"/>
    <w:multiLevelType w:val="multilevel"/>
    <w:tmpl w:val="5B426288"/>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9">
    <w:nsid w:val="1C634621"/>
    <w:multiLevelType w:val="multilevel"/>
    <w:tmpl w:val="3070C34C"/>
    <w:lvl w:ilvl="0">
      <w:start w:val="1"/>
      <w:numFmt w:val="decimal"/>
      <w:lvlText w:val="4.1.%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219E5"/>
    <w:multiLevelType w:val="multilevel"/>
    <w:tmpl w:val="67AE149E"/>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4730BE5"/>
    <w:multiLevelType w:val="multilevel"/>
    <w:tmpl w:val="CB0065F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2">
    <w:nsid w:val="24EB1042"/>
    <w:multiLevelType w:val="hybridMultilevel"/>
    <w:tmpl w:val="934A2CB0"/>
    <w:lvl w:ilvl="0" w:tplc="DA8AA2D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5835BD3"/>
    <w:multiLevelType w:val="multilevel"/>
    <w:tmpl w:val="F40612E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28BD0EFA"/>
    <w:multiLevelType w:val="multilevel"/>
    <w:tmpl w:val="CBC28618"/>
    <w:lvl w:ilvl="0">
      <w:start w:val="1"/>
      <w:numFmt w:val="decimal"/>
      <w:lvlText w:val="%1."/>
      <w:lvlJc w:val="left"/>
      <w:pPr>
        <w:ind w:left="1069" w:hanging="360"/>
      </w:pPr>
      <w:rPr>
        <w:rFonts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5">
    <w:nsid w:val="34990857"/>
    <w:multiLevelType w:val="multilevel"/>
    <w:tmpl w:val="CBC28618"/>
    <w:lvl w:ilvl="0">
      <w:start w:val="1"/>
      <w:numFmt w:val="decimal"/>
      <w:lvlText w:val="%1."/>
      <w:lvlJc w:val="left"/>
      <w:pPr>
        <w:ind w:left="1069" w:hanging="360"/>
      </w:pPr>
      <w:rPr>
        <w:rFonts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6">
    <w:nsid w:val="38F13B9B"/>
    <w:multiLevelType w:val="multilevel"/>
    <w:tmpl w:val="AEB2677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nsid w:val="39495B23"/>
    <w:multiLevelType w:val="multilevel"/>
    <w:tmpl w:val="CBC28618"/>
    <w:lvl w:ilvl="0">
      <w:start w:val="1"/>
      <w:numFmt w:val="decimal"/>
      <w:lvlText w:val="%1."/>
      <w:lvlJc w:val="left"/>
      <w:pPr>
        <w:ind w:left="1069" w:hanging="360"/>
      </w:pPr>
      <w:rPr>
        <w:rFonts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nsid w:val="3E713FDA"/>
    <w:multiLevelType w:val="multilevel"/>
    <w:tmpl w:val="CBC28618"/>
    <w:lvl w:ilvl="0">
      <w:start w:val="1"/>
      <w:numFmt w:val="decimal"/>
      <w:lvlText w:val="%1."/>
      <w:lvlJc w:val="left"/>
      <w:pPr>
        <w:ind w:left="1069" w:hanging="360"/>
      </w:pPr>
      <w:rPr>
        <w:rFonts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9">
    <w:nsid w:val="43817263"/>
    <w:multiLevelType w:val="hybridMultilevel"/>
    <w:tmpl w:val="E08E5D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484F4722"/>
    <w:multiLevelType w:val="multilevel"/>
    <w:tmpl w:val="3E268354"/>
    <w:lvl w:ilvl="0">
      <w:start w:val="6"/>
      <w:numFmt w:val="decimal"/>
      <w:lvlText w:val="%1"/>
      <w:lvlJc w:val="left"/>
      <w:pPr>
        <w:ind w:left="360" w:hanging="360"/>
      </w:pPr>
      <w:rPr>
        <w:rFonts w:hint="default"/>
      </w:rPr>
    </w:lvl>
    <w:lvl w:ilvl="1">
      <w:start w:val="9"/>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21">
    <w:nsid w:val="4DF609DE"/>
    <w:multiLevelType w:val="hybridMultilevel"/>
    <w:tmpl w:val="AE7662F6"/>
    <w:lvl w:ilvl="0" w:tplc="8D16FD9A">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F066DC4"/>
    <w:multiLevelType w:val="multilevel"/>
    <w:tmpl w:val="67AE149E"/>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FCC198B"/>
    <w:multiLevelType w:val="multilevel"/>
    <w:tmpl w:val="12E060D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FED7E82"/>
    <w:multiLevelType w:val="multilevel"/>
    <w:tmpl w:val="255C84A6"/>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nsid w:val="50396957"/>
    <w:multiLevelType w:val="hybridMultilevel"/>
    <w:tmpl w:val="F6FEF8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1670F4"/>
    <w:multiLevelType w:val="multilevel"/>
    <w:tmpl w:val="CBC28618"/>
    <w:lvl w:ilvl="0">
      <w:start w:val="1"/>
      <w:numFmt w:val="decimal"/>
      <w:lvlText w:val="%1."/>
      <w:lvlJc w:val="left"/>
      <w:pPr>
        <w:ind w:left="1069" w:hanging="360"/>
      </w:pPr>
      <w:rPr>
        <w:rFonts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7">
    <w:nsid w:val="520F43D6"/>
    <w:multiLevelType w:val="multilevel"/>
    <w:tmpl w:val="67AE149E"/>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8A60E35"/>
    <w:multiLevelType w:val="multilevel"/>
    <w:tmpl w:val="CBC28618"/>
    <w:lvl w:ilvl="0">
      <w:start w:val="1"/>
      <w:numFmt w:val="decimal"/>
      <w:lvlText w:val="%1."/>
      <w:lvlJc w:val="left"/>
      <w:pPr>
        <w:ind w:left="1069" w:hanging="360"/>
      </w:pPr>
      <w:rPr>
        <w:rFonts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9">
    <w:nsid w:val="59211D7C"/>
    <w:multiLevelType w:val="hybridMultilevel"/>
    <w:tmpl w:val="DB40B14E"/>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E3F6E92"/>
    <w:multiLevelType w:val="multilevel"/>
    <w:tmpl w:val="67AE149E"/>
    <w:lvl w:ilvl="0">
      <w:start w:val="3"/>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13910DB"/>
    <w:multiLevelType w:val="multilevel"/>
    <w:tmpl w:val="CBC28618"/>
    <w:lvl w:ilvl="0">
      <w:start w:val="1"/>
      <w:numFmt w:val="decimal"/>
      <w:lvlText w:val="%1."/>
      <w:lvlJc w:val="left"/>
      <w:pPr>
        <w:ind w:left="1069" w:hanging="360"/>
      </w:pPr>
      <w:rPr>
        <w:rFonts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2">
    <w:nsid w:val="620E6E2E"/>
    <w:multiLevelType w:val="hybridMultilevel"/>
    <w:tmpl w:val="61CE9F52"/>
    <w:lvl w:ilvl="0" w:tplc="75BC08A4">
      <w:start w:val="1"/>
      <w:numFmt w:val="decimal"/>
      <w:lvlText w:val="%1."/>
      <w:lvlJc w:val="left"/>
      <w:pPr>
        <w:tabs>
          <w:tab w:val="num" w:pos="720"/>
        </w:tabs>
        <w:ind w:left="720" w:hanging="360"/>
      </w:pPr>
      <w:rPr>
        <w:rFonts w:cs="Times New Roman"/>
        <w:b w:val="0"/>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62686BBB"/>
    <w:multiLevelType w:val="hybridMultilevel"/>
    <w:tmpl w:val="F10E38D2"/>
    <w:lvl w:ilvl="0" w:tplc="3F3653E4">
      <w:start w:val="1"/>
      <w:numFmt w:val="decimal"/>
      <w:lvlText w:val="%1."/>
      <w:lvlJc w:val="left"/>
      <w:pPr>
        <w:tabs>
          <w:tab w:val="num" w:pos="720"/>
        </w:tabs>
        <w:ind w:left="720" w:hanging="360"/>
      </w:pPr>
      <w:rPr>
        <w:strike w:val="0"/>
        <w:color w:val="auto"/>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6616B94"/>
    <w:multiLevelType w:val="hybridMultilevel"/>
    <w:tmpl w:val="2BF0023C"/>
    <w:lvl w:ilvl="0" w:tplc="9EDCC91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66D00B48"/>
    <w:multiLevelType w:val="hybridMultilevel"/>
    <w:tmpl w:val="76066A52"/>
    <w:lvl w:ilvl="0" w:tplc="E13C80B4">
      <w:start w:val="1"/>
      <w:numFmt w:val="decimal"/>
      <w:lvlText w:val="%1"/>
      <w:lvlJc w:val="left"/>
      <w:pPr>
        <w:tabs>
          <w:tab w:val="num" w:pos="1500"/>
        </w:tabs>
        <w:ind w:left="1500" w:hanging="360"/>
      </w:pPr>
      <w:rPr>
        <w:rFonts w:hint="default"/>
      </w:r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36">
    <w:nsid w:val="66D707AA"/>
    <w:multiLevelType w:val="multilevel"/>
    <w:tmpl w:val="92F435FE"/>
    <w:lvl w:ilvl="0">
      <w:start w:val="3"/>
      <w:numFmt w:val="none"/>
      <w:lvlText w:val="4.1.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6C084171"/>
    <w:multiLevelType w:val="multilevel"/>
    <w:tmpl w:val="3D60DB26"/>
    <w:lvl w:ilvl="0">
      <w:start w:val="3"/>
      <w:numFmt w:val="decimal"/>
      <w:lvlText w:val="%1.1.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E02212F"/>
    <w:multiLevelType w:val="hybridMultilevel"/>
    <w:tmpl w:val="1B2856A4"/>
    <w:lvl w:ilvl="0" w:tplc="5F14DA9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694536C"/>
    <w:multiLevelType w:val="multilevel"/>
    <w:tmpl w:val="CBC28618"/>
    <w:lvl w:ilvl="0">
      <w:start w:val="1"/>
      <w:numFmt w:val="decimal"/>
      <w:lvlText w:val="%1."/>
      <w:lvlJc w:val="left"/>
      <w:pPr>
        <w:ind w:left="1069" w:hanging="360"/>
      </w:pPr>
      <w:rPr>
        <w:rFonts w:hint="default"/>
      </w:rPr>
    </w:lvl>
    <w:lvl w:ilvl="1">
      <w:start w:val="1"/>
      <w:numFmt w:val="decimal"/>
      <w:isLgl/>
      <w:lvlText w:val="%1.%2."/>
      <w:lvlJc w:val="left"/>
      <w:pPr>
        <w:ind w:left="1004"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40">
    <w:nsid w:val="771A7B82"/>
    <w:multiLevelType w:val="multilevel"/>
    <w:tmpl w:val="D5D042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2"/>
  </w:num>
  <w:num w:numId="2">
    <w:abstractNumId w:val="25"/>
  </w:num>
  <w:num w:numId="3">
    <w:abstractNumId w:val="29"/>
  </w:num>
  <w:num w:numId="4">
    <w:abstractNumId w:val="40"/>
  </w:num>
  <w:num w:numId="5">
    <w:abstractNumId w:val="24"/>
  </w:num>
  <w:num w:numId="6">
    <w:abstractNumId w:val="16"/>
  </w:num>
  <w:num w:numId="7">
    <w:abstractNumId w:val="30"/>
  </w:num>
  <w:num w:numId="8">
    <w:abstractNumId w:val="10"/>
  </w:num>
  <w:num w:numId="9">
    <w:abstractNumId w:val="5"/>
  </w:num>
  <w:num w:numId="10">
    <w:abstractNumId w:val="22"/>
  </w:num>
  <w:num w:numId="11">
    <w:abstractNumId w:val="27"/>
  </w:num>
  <w:num w:numId="12">
    <w:abstractNumId w:val="9"/>
  </w:num>
  <w:num w:numId="13">
    <w:abstractNumId w:val="36"/>
  </w:num>
  <w:num w:numId="14">
    <w:abstractNumId w:val="37"/>
  </w:num>
  <w:num w:numId="15">
    <w:abstractNumId w:val="23"/>
  </w:num>
  <w:num w:numId="16">
    <w:abstractNumId w:val="32"/>
  </w:num>
  <w:num w:numId="17">
    <w:abstractNumId w:val="6"/>
  </w:num>
  <w:num w:numId="18">
    <w:abstractNumId w:val="21"/>
  </w:num>
  <w:num w:numId="19">
    <w:abstractNumId w:val="35"/>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34"/>
  </w:num>
  <w:num w:numId="24">
    <w:abstractNumId w:val="8"/>
  </w:num>
  <w:num w:numId="25">
    <w:abstractNumId w:val="33"/>
  </w:num>
  <w:num w:numId="26">
    <w:abstractNumId w:val="7"/>
  </w:num>
  <w:num w:numId="27">
    <w:abstractNumId w:val="13"/>
  </w:num>
  <w:num w:numId="28">
    <w:abstractNumId w:val="0"/>
  </w:num>
  <w:num w:numId="29">
    <w:abstractNumId w:val="38"/>
  </w:num>
  <w:num w:numId="30">
    <w:abstractNumId w:val="1"/>
  </w:num>
  <w:num w:numId="31">
    <w:abstractNumId w:val="17"/>
  </w:num>
  <w:num w:numId="32">
    <w:abstractNumId w:val="11"/>
  </w:num>
  <w:num w:numId="33">
    <w:abstractNumId w:val="3"/>
  </w:num>
  <w:num w:numId="34">
    <w:abstractNumId w:val="26"/>
  </w:num>
  <w:num w:numId="35">
    <w:abstractNumId w:val="31"/>
  </w:num>
  <w:num w:numId="36">
    <w:abstractNumId w:val="28"/>
  </w:num>
  <w:num w:numId="37">
    <w:abstractNumId w:val="14"/>
  </w:num>
  <w:num w:numId="38">
    <w:abstractNumId w:val="20"/>
  </w:num>
  <w:num w:numId="39">
    <w:abstractNumId w:val="18"/>
  </w:num>
  <w:num w:numId="40">
    <w:abstractNumId w:val="15"/>
  </w:num>
  <w:num w:numId="4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bookFoldPrint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53D"/>
    <w:rsid w:val="000431F2"/>
    <w:rsid w:val="000645F3"/>
    <w:rsid w:val="00072D7B"/>
    <w:rsid w:val="000C1F8C"/>
    <w:rsid w:val="000F1328"/>
    <w:rsid w:val="00124E92"/>
    <w:rsid w:val="001F5161"/>
    <w:rsid w:val="001F6315"/>
    <w:rsid w:val="00226298"/>
    <w:rsid w:val="002A4C0F"/>
    <w:rsid w:val="002A6668"/>
    <w:rsid w:val="003A6AC7"/>
    <w:rsid w:val="003B442E"/>
    <w:rsid w:val="003D67CE"/>
    <w:rsid w:val="0048304B"/>
    <w:rsid w:val="0048343F"/>
    <w:rsid w:val="004C272A"/>
    <w:rsid w:val="00505886"/>
    <w:rsid w:val="0053162A"/>
    <w:rsid w:val="0054204F"/>
    <w:rsid w:val="00594673"/>
    <w:rsid w:val="00601C8A"/>
    <w:rsid w:val="00662D2F"/>
    <w:rsid w:val="00686436"/>
    <w:rsid w:val="006B05E4"/>
    <w:rsid w:val="006C046A"/>
    <w:rsid w:val="006C37E9"/>
    <w:rsid w:val="006E2331"/>
    <w:rsid w:val="00726544"/>
    <w:rsid w:val="0079404F"/>
    <w:rsid w:val="007B3027"/>
    <w:rsid w:val="007B5D73"/>
    <w:rsid w:val="007C6923"/>
    <w:rsid w:val="007E46C5"/>
    <w:rsid w:val="008664FD"/>
    <w:rsid w:val="00874584"/>
    <w:rsid w:val="00883D15"/>
    <w:rsid w:val="008A064D"/>
    <w:rsid w:val="008A1C9E"/>
    <w:rsid w:val="008B5C36"/>
    <w:rsid w:val="008C3DC2"/>
    <w:rsid w:val="008D3A7A"/>
    <w:rsid w:val="008D54E3"/>
    <w:rsid w:val="008D668F"/>
    <w:rsid w:val="00900B5B"/>
    <w:rsid w:val="00936492"/>
    <w:rsid w:val="009B24F7"/>
    <w:rsid w:val="00A33305"/>
    <w:rsid w:val="00A37E29"/>
    <w:rsid w:val="00A83026"/>
    <w:rsid w:val="00AB008C"/>
    <w:rsid w:val="00AB389D"/>
    <w:rsid w:val="00AD56E7"/>
    <w:rsid w:val="00AF1E33"/>
    <w:rsid w:val="00AF5617"/>
    <w:rsid w:val="00B13C30"/>
    <w:rsid w:val="00B15A7B"/>
    <w:rsid w:val="00B44F61"/>
    <w:rsid w:val="00B523E2"/>
    <w:rsid w:val="00B55B82"/>
    <w:rsid w:val="00BA7B03"/>
    <w:rsid w:val="00BF396C"/>
    <w:rsid w:val="00C134F2"/>
    <w:rsid w:val="00C20D56"/>
    <w:rsid w:val="00C24C66"/>
    <w:rsid w:val="00C250E1"/>
    <w:rsid w:val="00C34CBD"/>
    <w:rsid w:val="00C53170"/>
    <w:rsid w:val="00C76A25"/>
    <w:rsid w:val="00CC6394"/>
    <w:rsid w:val="00CF58AA"/>
    <w:rsid w:val="00D16C37"/>
    <w:rsid w:val="00D24135"/>
    <w:rsid w:val="00D33E7B"/>
    <w:rsid w:val="00D7335A"/>
    <w:rsid w:val="00D7480F"/>
    <w:rsid w:val="00DF221E"/>
    <w:rsid w:val="00E5653D"/>
    <w:rsid w:val="00E82DB0"/>
    <w:rsid w:val="00EB1032"/>
    <w:rsid w:val="00EB1567"/>
    <w:rsid w:val="00F04116"/>
    <w:rsid w:val="00F607A7"/>
    <w:rsid w:val="00F62A37"/>
    <w:rsid w:val="00F81C49"/>
    <w:rsid w:val="00F85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53D"/>
    <w:rPr>
      <w:rFonts w:ascii="Times New Roman" w:eastAsia="Times New Roman" w:hAnsi="Times New Roman"/>
      <w:sz w:val="24"/>
      <w:szCs w:val="24"/>
    </w:rPr>
  </w:style>
  <w:style w:type="paragraph" w:styleId="1">
    <w:name w:val="heading 1"/>
    <w:basedOn w:val="a"/>
    <w:next w:val="a"/>
    <w:link w:val="10"/>
    <w:qFormat/>
    <w:rsid w:val="00E5653D"/>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
    <w:next w:val="a"/>
    <w:link w:val="20"/>
    <w:qFormat/>
    <w:rsid w:val="00E5653D"/>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5653D"/>
    <w:rPr>
      <w:rFonts w:ascii="Arial" w:eastAsia="Times New Roman" w:hAnsi="Arial" w:cs="Times New Roman"/>
      <w:b/>
      <w:bCs/>
      <w:color w:val="000080"/>
      <w:sz w:val="20"/>
      <w:szCs w:val="20"/>
      <w:lang w:eastAsia="ru-RU"/>
    </w:rPr>
  </w:style>
  <w:style w:type="character" w:customStyle="1" w:styleId="20">
    <w:name w:val="Заголовок 2 Знак"/>
    <w:link w:val="2"/>
    <w:rsid w:val="00E5653D"/>
    <w:rPr>
      <w:rFonts w:ascii="Cambria" w:eastAsia="Times New Roman" w:hAnsi="Cambria" w:cs="Times New Roman"/>
      <w:b/>
      <w:bCs/>
      <w:i/>
      <w:iCs/>
      <w:sz w:val="28"/>
      <w:szCs w:val="28"/>
      <w:lang w:val="x-none" w:eastAsia="x-none"/>
    </w:rPr>
  </w:style>
  <w:style w:type="table" w:styleId="a3">
    <w:name w:val="Table Grid"/>
    <w:basedOn w:val="a1"/>
    <w:uiPriority w:val="59"/>
    <w:rsid w:val="00E565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5653D"/>
    <w:pPr>
      <w:spacing w:before="100" w:beforeAutospacing="1" w:after="100" w:afterAutospacing="1"/>
    </w:pPr>
  </w:style>
  <w:style w:type="paragraph" w:styleId="a5">
    <w:name w:val="footer"/>
    <w:basedOn w:val="a"/>
    <w:link w:val="a6"/>
    <w:uiPriority w:val="99"/>
    <w:rsid w:val="00E5653D"/>
    <w:pPr>
      <w:tabs>
        <w:tab w:val="center" w:pos="4677"/>
        <w:tab w:val="right" w:pos="9355"/>
      </w:tabs>
    </w:pPr>
    <w:rPr>
      <w:color w:val="000000"/>
      <w:sz w:val="20"/>
      <w:szCs w:val="20"/>
      <w:lang w:val="x-none" w:eastAsia="x-none"/>
    </w:rPr>
  </w:style>
  <w:style w:type="character" w:customStyle="1" w:styleId="a6">
    <w:name w:val="Нижний колонтитул Знак"/>
    <w:link w:val="a5"/>
    <w:uiPriority w:val="99"/>
    <w:rsid w:val="00E5653D"/>
    <w:rPr>
      <w:rFonts w:ascii="Times New Roman" w:eastAsia="Times New Roman" w:hAnsi="Times New Roman" w:cs="Times New Roman"/>
      <w:color w:val="000000"/>
      <w:sz w:val="20"/>
      <w:szCs w:val="20"/>
      <w:lang w:val="x-none" w:eastAsia="x-none"/>
    </w:rPr>
  </w:style>
  <w:style w:type="character" w:styleId="a7">
    <w:name w:val="page number"/>
    <w:rsid w:val="00E5653D"/>
  </w:style>
  <w:style w:type="paragraph" w:styleId="a8">
    <w:name w:val="List Paragraph"/>
    <w:basedOn w:val="a"/>
    <w:uiPriority w:val="34"/>
    <w:qFormat/>
    <w:rsid w:val="00E5653D"/>
    <w:pPr>
      <w:ind w:left="708"/>
    </w:pPr>
  </w:style>
  <w:style w:type="character" w:styleId="a9">
    <w:name w:val="Emphasis"/>
    <w:uiPriority w:val="20"/>
    <w:qFormat/>
    <w:rsid w:val="00E5653D"/>
    <w:rPr>
      <w:i/>
      <w:iCs/>
    </w:rPr>
  </w:style>
  <w:style w:type="character" w:customStyle="1" w:styleId="apple-converted-space">
    <w:name w:val="apple-converted-space"/>
    <w:rsid w:val="00E5653D"/>
  </w:style>
  <w:style w:type="paragraph" w:customStyle="1" w:styleId="11">
    <w:name w:val="Знак Знак1"/>
    <w:basedOn w:val="a"/>
    <w:autoRedefine/>
    <w:rsid w:val="00E5653D"/>
    <w:pPr>
      <w:autoSpaceDE w:val="0"/>
      <w:autoSpaceDN w:val="0"/>
      <w:adjustRightInd w:val="0"/>
      <w:jc w:val="both"/>
    </w:pPr>
    <w:rPr>
      <w:rFonts w:ascii="Arial" w:hAnsi="Arial" w:cs="Arial"/>
      <w:sz w:val="20"/>
      <w:szCs w:val="20"/>
      <w:lang w:val="en-ZA" w:eastAsia="en-ZA"/>
    </w:rPr>
  </w:style>
  <w:style w:type="character" w:styleId="aa">
    <w:name w:val="Hyperlink"/>
    <w:unhideWhenUsed/>
    <w:rsid w:val="00E5653D"/>
    <w:rPr>
      <w:color w:val="0000FF"/>
      <w:u w:val="single"/>
    </w:rPr>
  </w:style>
  <w:style w:type="paragraph" w:styleId="ab">
    <w:name w:val="No Spacing"/>
    <w:uiPriority w:val="1"/>
    <w:qFormat/>
    <w:rsid w:val="00E5653D"/>
    <w:rPr>
      <w:sz w:val="22"/>
      <w:szCs w:val="22"/>
      <w:lang w:eastAsia="en-US"/>
    </w:rPr>
  </w:style>
  <w:style w:type="character" w:styleId="ac">
    <w:name w:val="Strong"/>
    <w:uiPriority w:val="22"/>
    <w:qFormat/>
    <w:rsid w:val="00E5653D"/>
    <w:rPr>
      <w:b/>
      <w:bCs/>
    </w:rPr>
  </w:style>
  <w:style w:type="paragraph" w:customStyle="1" w:styleId="2CharCharCharCharCharChar">
    <w:name w:val="Знак Знак2 Char Char Знак Знак Char Char Знак Знак Char Char"/>
    <w:next w:val="1"/>
    <w:semiHidden/>
    <w:rsid w:val="00E5653D"/>
    <w:pPr>
      <w:spacing w:after="160" w:line="240" w:lineRule="exact"/>
    </w:pPr>
    <w:rPr>
      <w:rFonts w:ascii="Times New Roman" w:eastAsia="Times New Roman" w:hAnsi="Times New Roman"/>
      <w:b/>
      <w:bCs/>
      <w:sz w:val="24"/>
      <w:szCs w:val="24"/>
      <w:lang w:val="en-GB" w:eastAsia="en-US"/>
    </w:rPr>
  </w:style>
  <w:style w:type="character" w:customStyle="1" w:styleId="12">
    <w:name w:val="Название1"/>
    <w:rsid w:val="00E5653D"/>
  </w:style>
  <w:style w:type="character" w:customStyle="1" w:styleId="black12">
    <w:name w:val="black12"/>
    <w:rsid w:val="00E5653D"/>
  </w:style>
  <w:style w:type="character" w:styleId="ad">
    <w:name w:val="FollowedHyperlink"/>
    <w:rsid w:val="00E5653D"/>
    <w:rPr>
      <w:color w:val="800080"/>
      <w:u w:val="single"/>
    </w:rPr>
  </w:style>
  <w:style w:type="paragraph" w:styleId="ae">
    <w:name w:val="Balloon Text"/>
    <w:basedOn w:val="a"/>
    <w:link w:val="af"/>
    <w:semiHidden/>
    <w:rsid w:val="00E5653D"/>
    <w:rPr>
      <w:rFonts w:ascii="Tahoma" w:hAnsi="Tahoma" w:cs="Tahoma"/>
      <w:sz w:val="16"/>
      <w:szCs w:val="16"/>
    </w:rPr>
  </w:style>
  <w:style w:type="character" w:customStyle="1" w:styleId="af">
    <w:name w:val="Текст выноски Знак"/>
    <w:link w:val="ae"/>
    <w:semiHidden/>
    <w:rsid w:val="00E5653D"/>
    <w:rPr>
      <w:rFonts w:ascii="Tahoma" w:eastAsia="Times New Roman" w:hAnsi="Tahoma" w:cs="Tahoma"/>
      <w:sz w:val="16"/>
      <w:szCs w:val="16"/>
      <w:lang w:eastAsia="ru-RU"/>
    </w:rPr>
  </w:style>
  <w:style w:type="paragraph" w:styleId="af0">
    <w:name w:val="Revision"/>
    <w:hidden/>
    <w:uiPriority w:val="99"/>
    <w:semiHidden/>
    <w:rsid w:val="00E5653D"/>
    <w:rPr>
      <w:rFonts w:ascii="Times New Roman" w:eastAsia="Times New Roman" w:hAnsi="Times New Roman"/>
      <w:sz w:val="24"/>
      <w:szCs w:val="24"/>
    </w:rPr>
  </w:style>
  <w:style w:type="character" w:customStyle="1" w:styleId="21">
    <w:name w:val="Название2"/>
    <w:rsid w:val="00E5653D"/>
  </w:style>
  <w:style w:type="paragraph" w:styleId="af1">
    <w:name w:val="header"/>
    <w:basedOn w:val="a"/>
    <w:link w:val="af2"/>
    <w:uiPriority w:val="99"/>
    <w:unhideWhenUsed/>
    <w:rsid w:val="00505886"/>
    <w:pPr>
      <w:tabs>
        <w:tab w:val="center" w:pos="4677"/>
        <w:tab w:val="right" w:pos="9355"/>
      </w:tabs>
    </w:pPr>
  </w:style>
  <w:style w:type="character" w:customStyle="1" w:styleId="af2">
    <w:name w:val="Верхний колонтитул Знак"/>
    <w:link w:val="af1"/>
    <w:uiPriority w:val="99"/>
    <w:rsid w:val="00505886"/>
    <w:rPr>
      <w:rFonts w:ascii="Times New Roman" w:eastAsia="Times New Roman" w:hAnsi="Times New Roman" w:cs="Times New Roman"/>
      <w:sz w:val="24"/>
      <w:szCs w:val="24"/>
      <w:lang w:eastAsia="ru-RU"/>
    </w:rPr>
  </w:style>
  <w:style w:type="paragraph" w:customStyle="1" w:styleId="af3">
    <w:name w:val="Стиль Термины и определения + полужирный"/>
    <w:basedOn w:val="a"/>
    <w:rsid w:val="00EB1567"/>
    <w:pPr>
      <w:autoSpaceDE w:val="0"/>
      <w:autoSpaceDN w:val="0"/>
      <w:adjustRightInd w:val="0"/>
      <w:spacing w:line="360" w:lineRule="auto"/>
      <w:jc w:val="both"/>
    </w:pPr>
    <w:rPr>
      <w:rFonts w:eastAsia="MS Mincho"/>
      <w:bCs/>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53D"/>
    <w:rPr>
      <w:rFonts w:ascii="Times New Roman" w:eastAsia="Times New Roman" w:hAnsi="Times New Roman"/>
      <w:sz w:val="24"/>
      <w:szCs w:val="24"/>
    </w:rPr>
  </w:style>
  <w:style w:type="paragraph" w:styleId="1">
    <w:name w:val="heading 1"/>
    <w:basedOn w:val="a"/>
    <w:next w:val="a"/>
    <w:link w:val="10"/>
    <w:qFormat/>
    <w:rsid w:val="00E5653D"/>
    <w:pPr>
      <w:widowControl w:val="0"/>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
    <w:next w:val="a"/>
    <w:link w:val="20"/>
    <w:qFormat/>
    <w:rsid w:val="00E5653D"/>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5653D"/>
    <w:rPr>
      <w:rFonts w:ascii="Arial" w:eastAsia="Times New Roman" w:hAnsi="Arial" w:cs="Times New Roman"/>
      <w:b/>
      <w:bCs/>
      <w:color w:val="000080"/>
      <w:sz w:val="20"/>
      <w:szCs w:val="20"/>
      <w:lang w:eastAsia="ru-RU"/>
    </w:rPr>
  </w:style>
  <w:style w:type="character" w:customStyle="1" w:styleId="20">
    <w:name w:val="Заголовок 2 Знак"/>
    <w:link w:val="2"/>
    <w:rsid w:val="00E5653D"/>
    <w:rPr>
      <w:rFonts w:ascii="Cambria" w:eastAsia="Times New Roman" w:hAnsi="Cambria" w:cs="Times New Roman"/>
      <w:b/>
      <w:bCs/>
      <w:i/>
      <w:iCs/>
      <w:sz w:val="28"/>
      <w:szCs w:val="28"/>
      <w:lang w:val="x-none" w:eastAsia="x-none"/>
    </w:rPr>
  </w:style>
  <w:style w:type="table" w:styleId="a3">
    <w:name w:val="Table Grid"/>
    <w:basedOn w:val="a1"/>
    <w:uiPriority w:val="59"/>
    <w:rsid w:val="00E5653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5653D"/>
    <w:pPr>
      <w:spacing w:before="100" w:beforeAutospacing="1" w:after="100" w:afterAutospacing="1"/>
    </w:pPr>
  </w:style>
  <w:style w:type="paragraph" w:styleId="a5">
    <w:name w:val="footer"/>
    <w:basedOn w:val="a"/>
    <w:link w:val="a6"/>
    <w:uiPriority w:val="99"/>
    <w:rsid w:val="00E5653D"/>
    <w:pPr>
      <w:tabs>
        <w:tab w:val="center" w:pos="4677"/>
        <w:tab w:val="right" w:pos="9355"/>
      </w:tabs>
    </w:pPr>
    <w:rPr>
      <w:color w:val="000000"/>
      <w:sz w:val="20"/>
      <w:szCs w:val="20"/>
      <w:lang w:val="x-none" w:eastAsia="x-none"/>
    </w:rPr>
  </w:style>
  <w:style w:type="character" w:customStyle="1" w:styleId="a6">
    <w:name w:val="Нижний колонтитул Знак"/>
    <w:link w:val="a5"/>
    <w:uiPriority w:val="99"/>
    <w:rsid w:val="00E5653D"/>
    <w:rPr>
      <w:rFonts w:ascii="Times New Roman" w:eastAsia="Times New Roman" w:hAnsi="Times New Roman" w:cs="Times New Roman"/>
      <w:color w:val="000000"/>
      <w:sz w:val="20"/>
      <w:szCs w:val="20"/>
      <w:lang w:val="x-none" w:eastAsia="x-none"/>
    </w:rPr>
  </w:style>
  <w:style w:type="character" w:styleId="a7">
    <w:name w:val="page number"/>
    <w:rsid w:val="00E5653D"/>
  </w:style>
  <w:style w:type="paragraph" w:styleId="a8">
    <w:name w:val="List Paragraph"/>
    <w:basedOn w:val="a"/>
    <w:uiPriority w:val="34"/>
    <w:qFormat/>
    <w:rsid w:val="00E5653D"/>
    <w:pPr>
      <w:ind w:left="708"/>
    </w:pPr>
  </w:style>
  <w:style w:type="character" w:styleId="a9">
    <w:name w:val="Emphasis"/>
    <w:uiPriority w:val="20"/>
    <w:qFormat/>
    <w:rsid w:val="00E5653D"/>
    <w:rPr>
      <w:i/>
      <w:iCs/>
    </w:rPr>
  </w:style>
  <w:style w:type="character" w:customStyle="1" w:styleId="apple-converted-space">
    <w:name w:val="apple-converted-space"/>
    <w:rsid w:val="00E5653D"/>
  </w:style>
  <w:style w:type="paragraph" w:customStyle="1" w:styleId="11">
    <w:name w:val="Знак Знак1"/>
    <w:basedOn w:val="a"/>
    <w:autoRedefine/>
    <w:rsid w:val="00E5653D"/>
    <w:pPr>
      <w:autoSpaceDE w:val="0"/>
      <w:autoSpaceDN w:val="0"/>
      <w:adjustRightInd w:val="0"/>
      <w:jc w:val="both"/>
    </w:pPr>
    <w:rPr>
      <w:rFonts w:ascii="Arial" w:hAnsi="Arial" w:cs="Arial"/>
      <w:sz w:val="20"/>
      <w:szCs w:val="20"/>
      <w:lang w:val="en-ZA" w:eastAsia="en-ZA"/>
    </w:rPr>
  </w:style>
  <w:style w:type="character" w:styleId="aa">
    <w:name w:val="Hyperlink"/>
    <w:unhideWhenUsed/>
    <w:rsid w:val="00E5653D"/>
    <w:rPr>
      <w:color w:val="0000FF"/>
      <w:u w:val="single"/>
    </w:rPr>
  </w:style>
  <w:style w:type="paragraph" w:styleId="ab">
    <w:name w:val="No Spacing"/>
    <w:uiPriority w:val="1"/>
    <w:qFormat/>
    <w:rsid w:val="00E5653D"/>
    <w:rPr>
      <w:sz w:val="22"/>
      <w:szCs w:val="22"/>
      <w:lang w:eastAsia="en-US"/>
    </w:rPr>
  </w:style>
  <w:style w:type="character" w:styleId="ac">
    <w:name w:val="Strong"/>
    <w:uiPriority w:val="22"/>
    <w:qFormat/>
    <w:rsid w:val="00E5653D"/>
    <w:rPr>
      <w:b/>
      <w:bCs/>
    </w:rPr>
  </w:style>
  <w:style w:type="paragraph" w:customStyle="1" w:styleId="2CharCharCharCharCharChar">
    <w:name w:val="Знак Знак2 Char Char Знак Знак Char Char Знак Знак Char Char"/>
    <w:next w:val="1"/>
    <w:semiHidden/>
    <w:rsid w:val="00E5653D"/>
    <w:pPr>
      <w:spacing w:after="160" w:line="240" w:lineRule="exact"/>
    </w:pPr>
    <w:rPr>
      <w:rFonts w:ascii="Times New Roman" w:eastAsia="Times New Roman" w:hAnsi="Times New Roman"/>
      <w:b/>
      <w:bCs/>
      <w:sz w:val="24"/>
      <w:szCs w:val="24"/>
      <w:lang w:val="en-GB" w:eastAsia="en-US"/>
    </w:rPr>
  </w:style>
  <w:style w:type="character" w:customStyle="1" w:styleId="12">
    <w:name w:val="Название1"/>
    <w:rsid w:val="00E5653D"/>
  </w:style>
  <w:style w:type="character" w:customStyle="1" w:styleId="black12">
    <w:name w:val="black12"/>
    <w:rsid w:val="00E5653D"/>
  </w:style>
  <w:style w:type="character" w:styleId="ad">
    <w:name w:val="FollowedHyperlink"/>
    <w:rsid w:val="00E5653D"/>
    <w:rPr>
      <w:color w:val="800080"/>
      <w:u w:val="single"/>
    </w:rPr>
  </w:style>
  <w:style w:type="paragraph" w:styleId="ae">
    <w:name w:val="Balloon Text"/>
    <w:basedOn w:val="a"/>
    <w:link w:val="af"/>
    <w:semiHidden/>
    <w:rsid w:val="00E5653D"/>
    <w:rPr>
      <w:rFonts w:ascii="Tahoma" w:hAnsi="Tahoma" w:cs="Tahoma"/>
      <w:sz w:val="16"/>
      <w:szCs w:val="16"/>
    </w:rPr>
  </w:style>
  <w:style w:type="character" w:customStyle="1" w:styleId="af">
    <w:name w:val="Текст выноски Знак"/>
    <w:link w:val="ae"/>
    <w:semiHidden/>
    <w:rsid w:val="00E5653D"/>
    <w:rPr>
      <w:rFonts w:ascii="Tahoma" w:eastAsia="Times New Roman" w:hAnsi="Tahoma" w:cs="Tahoma"/>
      <w:sz w:val="16"/>
      <w:szCs w:val="16"/>
      <w:lang w:eastAsia="ru-RU"/>
    </w:rPr>
  </w:style>
  <w:style w:type="paragraph" w:styleId="af0">
    <w:name w:val="Revision"/>
    <w:hidden/>
    <w:uiPriority w:val="99"/>
    <w:semiHidden/>
    <w:rsid w:val="00E5653D"/>
    <w:rPr>
      <w:rFonts w:ascii="Times New Roman" w:eastAsia="Times New Roman" w:hAnsi="Times New Roman"/>
      <w:sz w:val="24"/>
      <w:szCs w:val="24"/>
    </w:rPr>
  </w:style>
  <w:style w:type="character" w:customStyle="1" w:styleId="21">
    <w:name w:val="Название2"/>
    <w:rsid w:val="00E5653D"/>
  </w:style>
  <w:style w:type="paragraph" w:styleId="af1">
    <w:name w:val="header"/>
    <w:basedOn w:val="a"/>
    <w:link w:val="af2"/>
    <w:uiPriority w:val="99"/>
    <w:unhideWhenUsed/>
    <w:rsid w:val="00505886"/>
    <w:pPr>
      <w:tabs>
        <w:tab w:val="center" w:pos="4677"/>
        <w:tab w:val="right" w:pos="9355"/>
      </w:tabs>
    </w:pPr>
  </w:style>
  <w:style w:type="character" w:customStyle="1" w:styleId="af2">
    <w:name w:val="Верхний колонтитул Знак"/>
    <w:link w:val="af1"/>
    <w:uiPriority w:val="99"/>
    <w:rsid w:val="00505886"/>
    <w:rPr>
      <w:rFonts w:ascii="Times New Roman" w:eastAsia="Times New Roman" w:hAnsi="Times New Roman" w:cs="Times New Roman"/>
      <w:sz w:val="24"/>
      <w:szCs w:val="24"/>
      <w:lang w:eastAsia="ru-RU"/>
    </w:rPr>
  </w:style>
  <w:style w:type="paragraph" w:customStyle="1" w:styleId="af3">
    <w:name w:val="Стиль Термины и определения + полужирный"/>
    <w:basedOn w:val="a"/>
    <w:rsid w:val="00EB1567"/>
    <w:pPr>
      <w:autoSpaceDE w:val="0"/>
      <w:autoSpaceDN w:val="0"/>
      <w:adjustRightInd w:val="0"/>
      <w:spacing w:line="360" w:lineRule="auto"/>
      <w:jc w:val="both"/>
    </w:pPr>
    <w:rPr>
      <w:rFonts w:eastAsia="MS Mincho"/>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4%D0%BE%D0%BD%D0%BD%D1%8B%D0%B5_%D0%BE%D1%81%D0%B0%D0%B4%D0%BA%D0%B8" TargetMode="External"/><Relationship Id="rId18" Type="http://schemas.openxmlformats.org/officeDocument/2006/relationships/hyperlink" Target="http://ru.wikipedia.org/wiki/%D0%90%D1%80%D0%BA%D1%82%D0%B8%D0%BA%D0%B0" TargetMode="External"/><Relationship Id="rId26" Type="http://schemas.openxmlformats.org/officeDocument/2006/relationships/image" Target="media/image3.jpeg"/><Relationship Id="rId39" Type="http://schemas.openxmlformats.org/officeDocument/2006/relationships/hyperlink" Target="http://wackn.ru/cat/3_1/" TargetMode="External"/><Relationship Id="rId3" Type="http://schemas.openxmlformats.org/officeDocument/2006/relationships/styles" Target="styles.xml"/><Relationship Id="rId21" Type="http://schemas.openxmlformats.org/officeDocument/2006/relationships/hyperlink" Target="http://ru.wikipedia.org/wiki/%D0%A2%D0%B0%D0%B9%D0%B3%D0%B0" TargetMode="External"/><Relationship Id="rId34" Type="http://schemas.openxmlformats.org/officeDocument/2006/relationships/hyperlink" Target="http://www.r-sensors.ru/" TargetMode="External"/><Relationship Id="rId42" Type="http://schemas.openxmlformats.org/officeDocument/2006/relationships/hyperlink" Target="http://www.vulcan-seismicsystems.com/geosig_katalog.php" TargetMode="External"/><Relationship Id="rId47" Type="http://schemas.openxmlformats.org/officeDocument/2006/relationships/hyperlink" Target="http://www.guralp.com/" TargetMode="External"/><Relationship Id="rId50" Type="http://schemas.openxmlformats.org/officeDocument/2006/relationships/hyperlink" Target="http://www.satdata.ru/" TargetMode="External"/><Relationship Id="rId7" Type="http://schemas.openxmlformats.org/officeDocument/2006/relationships/footnotes" Target="footnotes.xml"/><Relationship Id="rId12" Type="http://schemas.openxmlformats.org/officeDocument/2006/relationships/hyperlink" Target="http://ru.wikipedia.org/wiki/%D0%9F%D0%BE%D1%87%D0%B2%D0%B0" TargetMode="External"/><Relationship Id="rId17" Type="http://schemas.openxmlformats.org/officeDocument/2006/relationships/hyperlink" Target="http://ru.wikipedia.org/wiki/%D0%A1%D0%B5%D0%B2%D0%B5%D1%80%D0%BD%D1%8B%D0%B9_%D0%BF%D0%BE%D0%BB%D1%8F%D1%80%D0%BD%D1%8B%D0%B9_%D0%BA%D1%80%D1%83%D0%B3" TargetMode="External"/><Relationship Id="rId25" Type="http://schemas.openxmlformats.org/officeDocument/2006/relationships/image" Target="media/image2.jpeg"/><Relationship Id="rId33" Type="http://schemas.openxmlformats.org/officeDocument/2006/relationships/hyperlink" Target="http://www.velcom-s.ru" TargetMode="External"/><Relationship Id="rId38" Type="http://schemas.openxmlformats.org/officeDocument/2006/relationships/hyperlink" Target="http://www.yugtelekabel.ru/" TargetMode="External"/><Relationship Id="rId46" Type="http://schemas.openxmlformats.org/officeDocument/2006/relationships/hyperlink" Target="http://elibrary.ru/publisher_titles.asp?publishid=8148" TargetMode="External"/><Relationship Id="rId2" Type="http://schemas.openxmlformats.org/officeDocument/2006/relationships/numbering" Target="numbering.xml"/><Relationship Id="rId16" Type="http://schemas.openxmlformats.org/officeDocument/2006/relationships/hyperlink" Target="http://ru.wikipedia.org/wiki/%D0%A0%D0%BE%D1%81%D1%81%D0%B8%D1%8F" TargetMode="External"/><Relationship Id="rId20" Type="http://schemas.openxmlformats.org/officeDocument/2006/relationships/hyperlink" Target="http://ru.wikipedia.org/wiki/%D0%9B%D0%B5%D1%81%D0%BE%D1%82%D1%83%D0%BD%D0%B4%D1%80%D0%B0" TargetMode="External"/><Relationship Id="rId29" Type="http://schemas.openxmlformats.org/officeDocument/2006/relationships/hyperlink" Target="http://www.krsc.ru/netwdet.htm" TargetMode="External"/><Relationship Id="rId41" Type="http://schemas.openxmlformats.org/officeDocument/2006/relationships/hyperlink" Target="http://www.zetms.ru/catalog/Seismo/registrator.php"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93%D0%BE%D1%80%D0%BD%D0%B0%D1%8F_%D0%BF%D0%BE%D1%80%D0%BE%D0%B4%D0%B0" TargetMode="External"/><Relationship Id="rId24" Type="http://schemas.openxmlformats.org/officeDocument/2006/relationships/image" Target="media/image1.jpeg"/><Relationship Id="rId32" Type="http://schemas.openxmlformats.org/officeDocument/2006/relationships/hyperlink" Target="http://www.google.ru/search?hl=ru&amp;tbo=p&amp;tbm=bks&amp;q=inauthor:%22%D0%92.+%D0%9C.+%D0%A4%D1%80%D0%B5%D0%BC%D0%B4%22&amp;source=gbs_metadata_r&amp;cad=3" TargetMode="External"/><Relationship Id="rId37" Type="http://schemas.openxmlformats.org/officeDocument/2006/relationships/hyperlink" Target="http://slavcabel.ru" TargetMode="External"/><Relationship Id="rId40" Type="http://schemas.openxmlformats.org/officeDocument/2006/relationships/hyperlink" Target="http://www.ntkdiogen.ru/terra.html" TargetMode="External"/><Relationship Id="rId45" Type="http://schemas.openxmlformats.org/officeDocument/2006/relationships/hyperlink" Target="http://tok-shop.ru/auxpage_tipy-sistem-avtonomnogo-energosnabzhenija/"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ru.wikipedia.org/w/index.php?title=%D0%93%D0%B5%D0%BE%D0%BB%D0%BE%D0%B3%D0%B8%D1%87%D0%B5%D1%81%D0%BA%D0%B0%D1%8F_%D1%81%D1%80%D0%B5%D0%B4%D0%B0&amp;action=edit&amp;redlink=1" TargetMode="External"/><Relationship Id="rId23" Type="http://schemas.openxmlformats.org/officeDocument/2006/relationships/footer" Target="footer2.xml"/><Relationship Id="rId28" Type="http://schemas.openxmlformats.org/officeDocument/2006/relationships/image" Target="media/image4.jpeg"/><Relationship Id="rId36" Type="http://schemas.openxmlformats.org/officeDocument/2006/relationships/hyperlink" Target="http://www.insat.ru" TargetMode="External"/><Relationship Id="rId49" Type="http://schemas.openxmlformats.org/officeDocument/2006/relationships/hyperlink" Target="http://www.nanometrics.ca/" TargetMode="External"/><Relationship Id="rId10" Type="http://schemas.openxmlformats.org/officeDocument/2006/relationships/hyperlink" Target="mailto:essm.ras@gmail.com" TargetMode="External"/><Relationship Id="rId19" Type="http://schemas.openxmlformats.org/officeDocument/2006/relationships/hyperlink" Target="http://ru.wikipedia.org/wiki/%D0%A2%D1%83%D0%BD%D0%B4%D1%80%D0%B0" TargetMode="External"/><Relationship Id="rId31" Type="http://schemas.openxmlformats.org/officeDocument/2006/relationships/hyperlink" Target="http://www.google.ru/search?hl=ru&amp;tbo=p&amp;tbm=bks&amp;q=inauthor:%22%D0%96.+%D0%98.+%D0%90%D1%80%D0%B0%D0%BD%D0%BE%D0%B2%D0%B8%D1%87%22&amp;source=gbs_metadata_r&amp;cad=3" TargetMode="External"/><Relationship Id="rId44" Type="http://schemas.openxmlformats.org/officeDocument/2006/relationships/hyperlink" Target="http://www.expo.ras.ru/base/prod_data.asp?prod_id=2523" TargetMode="External"/><Relationship Id="rId52" Type="http://schemas.openxmlformats.org/officeDocument/2006/relationships/hyperlink" Target="http://www.shop-wifi.ru/" TargetMode="External"/><Relationship Id="rId4" Type="http://schemas.microsoft.com/office/2007/relationships/stylesWithEffects" Target="stylesWithEffects.xml"/><Relationship Id="rId9" Type="http://schemas.openxmlformats.org/officeDocument/2006/relationships/hyperlink" Target="http://www.iepn.ru/?page=186" TargetMode="External"/><Relationship Id="rId14" Type="http://schemas.openxmlformats.org/officeDocument/2006/relationships/hyperlink" Target="http://ru.wikipedia.org/wiki/%D0%94%D0%B8%D0%BD%D0%B0%D0%BC%D0%B8%D1%87%D0%B5%D1%81%D0%BA%D0%B0%D1%8F_%D1%81%D0%B8%D1%81%D1%82%D0%B5%D0%BC%D0%B0" TargetMode="External"/><Relationship Id="rId22" Type="http://schemas.openxmlformats.org/officeDocument/2006/relationships/footer" Target="footer1.xml"/><Relationship Id="rId27" Type="http://schemas.openxmlformats.org/officeDocument/2006/relationships/hyperlink" Target="http://ru.wikipedia.org/wiki/100BASE-T" TargetMode="External"/><Relationship Id="rId30" Type="http://schemas.openxmlformats.org/officeDocument/2006/relationships/image" Target="media/image5.jpeg"/><Relationship Id="rId35" Type="http://schemas.openxmlformats.org/officeDocument/2006/relationships/hyperlink" Target="http://gerda.ru/" TargetMode="External"/><Relationship Id="rId43" Type="http://schemas.openxmlformats.org/officeDocument/2006/relationships/hyperlink" Target="http://www.krsc.ru/defmon.htm" TargetMode="External"/><Relationship Id="rId48" Type="http://schemas.openxmlformats.org/officeDocument/2006/relationships/hyperlink" Target="http://www.kmi.com/" TargetMode="External"/><Relationship Id="rId8" Type="http://schemas.openxmlformats.org/officeDocument/2006/relationships/endnotes" Target="endnotes.xml"/><Relationship Id="rId51" Type="http://schemas.openxmlformats.org/officeDocument/2006/relationships/hyperlink" Target="http://www.winsb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6D361-E039-4889-9EF3-A3366D5CC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34</Pages>
  <Words>6584</Words>
  <Characters>37529</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44025</CharactersWithSpaces>
  <SharedDoc>false</SharedDoc>
  <HLinks>
    <vt:vector size="222" baseType="variant">
      <vt:variant>
        <vt:i4>4653058</vt:i4>
      </vt:variant>
      <vt:variant>
        <vt:i4>114</vt:i4>
      </vt:variant>
      <vt:variant>
        <vt:i4>0</vt:i4>
      </vt:variant>
      <vt:variant>
        <vt:i4>5</vt:i4>
      </vt:variant>
      <vt:variant>
        <vt:lpwstr>http://www.shop-wifi.ru/</vt:lpwstr>
      </vt:variant>
      <vt:variant>
        <vt:lpwstr/>
      </vt:variant>
      <vt:variant>
        <vt:i4>720971</vt:i4>
      </vt:variant>
      <vt:variant>
        <vt:i4>111</vt:i4>
      </vt:variant>
      <vt:variant>
        <vt:i4>0</vt:i4>
      </vt:variant>
      <vt:variant>
        <vt:i4>5</vt:i4>
      </vt:variant>
      <vt:variant>
        <vt:lpwstr>http://www.winsbs.ru/</vt:lpwstr>
      </vt:variant>
      <vt:variant>
        <vt:lpwstr/>
      </vt:variant>
      <vt:variant>
        <vt:i4>7405690</vt:i4>
      </vt:variant>
      <vt:variant>
        <vt:i4>108</vt:i4>
      </vt:variant>
      <vt:variant>
        <vt:i4>0</vt:i4>
      </vt:variant>
      <vt:variant>
        <vt:i4>5</vt:i4>
      </vt:variant>
      <vt:variant>
        <vt:lpwstr>http://www.satdata.ru/</vt:lpwstr>
      </vt:variant>
      <vt:variant>
        <vt:lpwstr/>
      </vt:variant>
      <vt:variant>
        <vt:i4>6553701</vt:i4>
      </vt:variant>
      <vt:variant>
        <vt:i4>105</vt:i4>
      </vt:variant>
      <vt:variant>
        <vt:i4>0</vt:i4>
      </vt:variant>
      <vt:variant>
        <vt:i4>5</vt:i4>
      </vt:variant>
      <vt:variant>
        <vt:lpwstr>http://www.nanometrics.ca/</vt:lpwstr>
      </vt:variant>
      <vt:variant>
        <vt:lpwstr/>
      </vt:variant>
      <vt:variant>
        <vt:i4>2556028</vt:i4>
      </vt:variant>
      <vt:variant>
        <vt:i4>102</vt:i4>
      </vt:variant>
      <vt:variant>
        <vt:i4>0</vt:i4>
      </vt:variant>
      <vt:variant>
        <vt:i4>5</vt:i4>
      </vt:variant>
      <vt:variant>
        <vt:lpwstr>http://www.kmi.com/</vt:lpwstr>
      </vt:variant>
      <vt:variant>
        <vt:lpwstr/>
      </vt:variant>
      <vt:variant>
        <vt:i4>3932218</vt:i4>
      </vt:variant>
      <vt:variant>
        <vt:i4>99</vt:i4>
      </vt:variant>
      <vt:variant>
        <vt:i4>0</vt:i4>
      </vt:variant>
      <vt:variant>
        <vt:i4>5</vt:i4>
      </vt:variant>
      <vt:variant>
        <vt:lpwstr>http://www.guralp.com/</vt:lpwstr>
      </vt:variant>
      <vt:variant>
        <vt:lpwstr/>
      </vt:variant>
      <vt:variant>
        <vt:i4>2949134</vt:i4>
      </vt:variant>
      <vt:variant>
        <vt:i4>96</vt:i4>
      </vt:variant>
      <vt:variant>
        <vt:i4>0</vt:i4>
      </vt:variant>
      <vt:variant>
        <vt:i4>5</vt:i4>
      </vt:variant>
      <vt:variant>
        <vt:lpwstr>http://elibrary.ru/publisher_titles.asp?publishid=8148</vt:lpwstr>
      </vt:variant>
      <vt:variant>
        <vt:lpwstr/>
      </vt:variant>
      <vt:variant>
        <vt:i4>4390954</vt:i4>
      </vt:variant>
      <vt:variant>
        <vt:i4>93</vt:i4>
      </vt:variant>
      <vt:variant>
        <vt:i4>0</vt:i4>
      </vt:variant>
      <vt:variant>
        <vt:i4>5</vt:i4>
      </vt:variant>
      <vt:variant>
        <vt:lpwstr>http://tok-shop.ru/auxpage_tipy-sistem-avtonomnogo-energosnabzhenija/</vt:lpwstr>
      </vt:variant>
      <vt:variant>
        <vt:lpwstr/>
      </vt:variant>
      <vt:variant>
        <vt:i4>3407978</vt:i4>
      </vt:variant>
      <vt:variant>
        <vt:i4>90</vt:i4>
      </vt:variant>
      <vt:variant>
        <vt:i4>0</vt:i4>
      </vt:variant>
      <vt:variant>
        <vt:i4>5</vt:i4>
      </vt:variant>
      <vt:variant>
        <vt:lpwstr>http://www.expo.ras.ru/base/prod_data.asp?prod_id=2523</vt:lpwstr>
      </vt:variant>
      <vt:variant>
        <vt:lpwstr/>
      </vt:variant>
      <vt:variant>
        <vt:i4>6225938</vt:i4>
      </vt:variant>
      <vt:variant>
        <vt:i4>87</vt:i4>
      </vt:variant>
      <vt:variant>
        <vt:i4>0</vt:i4>
      </vt:variant>
      <vt:variant>
        <vt:i4>5</vt:i4>
      </vt:variant>
      <vt:variant>
        <vt:lpwstr>http://www.krsc.ru/defmon.htm</vt:lpwstr>
      </vt:variant>
      <vt:variant>
        <vt:lpwstr/>
      </vt:variant>
      <vt:variant>
        <vt:i4>7667777</vt:i4>
      </vt:variant>
      <vt:variant>
        <vt:i4>84</vt:i4>
      </vt:variant>
      <vt:variant>
        <vt:i4>0</vt:i4>
      </vt:variant>
      <vt:variant>
        <vt:i4>5</vt:i4>
      </vt:variant>
      <vt:variant>
        <vt:lpwstr>http://www.vulcan-seismicsystems.com/geosig_katalog.php</vt:lpwstr>
      </vt:variant>
      <vt:variant>
        <vt:lpwstr>registr</vt:lpwstr>
      </vt:variant>
      <vt:variant>
        <vt:i4>2097271</vt:i4>
      </vt:variant>
      <vt:variant>
        <vt:i4>81</vt:i4>
      </vt:variant>
      <vt:variant>
        <vt:i4>0</vt:i4>
      </vt:variant>
      <vt:variant>
        <vt:i4>5</vt:i4>
      </vt:variant>
      <vt:variant>
        <vt:lpwstr>http://www.zetms.ru/catalog/Seismo/registrator.php</vt:lpwstr>
      </vt:variant>
      <vt:variant>
        <vt:lpwstr/>
      </vt:variant>
      <vt:variant>
        <vt:i4>3276915</vt:i4>
      </vt:variant>
      <vt:variant>
        <vt:i4>78</vt:i4>
      </vt:variant>
      <vt:variant>
        <vt:i4>0</vt:i4>
      </vt:variant>
      <vt:variant>
        <vt:i4>5</vt:i4>
      </vt:variant>
      <vt:variant>
        <vt:lpwstr>http://www.ntkdiogen.ru/terra.html</vt:lpwstr>
      </vt:variant>
      <vt:variant>
        <vt:lpwstr/>
      </vt:variant>
      <vt:variant>
        <vt:i4>3276877</vt:i4>
      </vt:variant>
      <vt:variant>
        <vt:i4>75</vt:i4>
      </vt:variant>
      <vt:variant>
        <vt:i4>0</vt:i4>
      </vt:variant>
      <vt:variant>
        <vt:i4>5</vt:i4>
      </vt:variant>
      <vt:variant>
        <vt:lpwstr>http://wackn.ru/cat/3_1/</vt:lpwstr>
      </vt:variant>
      <vt:variant>
        <vt:lpwstr/>
      </vt:variant>
      <vt:variant>
        <vt:i4>6946858</vt:i4>
      </vt:variant>
      <vt:variant>
        <vt:i4>72</vt:i4>
      </vt:variant>
      <vt:variant>
        <vt:i4>0</vt:i4>
      </vt:variant>
      <vt:variant>
        <vt:i4>5</vt:i4>
      </vt:variant>
      <vt:variant>
        <vt:lpwstr>http://www.yugtelekabel.ru/</vt:lpwstr>
      </vt:variant>
      <vt:variant>
        <vt:lpwstr/>
      </vt:variant>
      <vt:variant>
        <vt:i4>589900</vt:i4>
      </vt:variant>
      <vt:variant>
        <vt:i4>69</vt:i4>
      </vt:variant>
      <vt:variant>
        <vt:i4>0</vt:i4>
      </vt:variant>
      <vt:variant>
        <vt:i4>5</vt:i4>
      </vt:variant>
      <vt:variant>
        <vt:lpwstr>http://slavcabel.ru/</vt:lpwstr>
      </vt:variant>
      <vt:variant>
        <vt:lpwstr/>
      </vt:variant>
      <vt:variant>
        <vt:i4>1572868</vt:i4>
      </vt:variant>
      <vt:variant>
        <vt:i4>66</vt:i4>
      </vt:variant>
      <vt:variant>
        <vt:i4>0</vt:i4>
      </vt:variant>
      <vt:variant>
        <vt:i4>5</vt:i4>
      </vt:variant>
      <vt:variant>
        <vt:lpwstr>http://www.insat.ru/</vt:lpwstr>
      </vt:variant>
      <vt:variant>
        <vt:lpwstr/>
      </vt:variant>
      <vt:variant>
        <vt:i4>131155</vt:i4>
      </vt:variant>
      <vt:variant>
        <vt:i4>63</vt:i4>
      </vt:variant>
      <vt:variant>
        <vt:i4>0</vt:i4>
      </vt:variant>
      <vt:variant>
        <vt:i4>5</vt:i4>
      </vt:variant>
      <vt:variant>
        <vt:lpwstr>http://gerda.ru/</vt:lpwstr>
      </vt:variant>
      <vt:variant>
        <vt:lpwstr/>
      </vt:variant>
      <vt:variant>
        <vt:i4>327746</vt:i4>
      </vt:variant>
      <vt:variant>
        <vt:i4>60</vt:i4>
      </vt:variant>
      <vt:variant>
        <vt:i4>0</vt:i4>
      </vt:variant>
      <vt:variant>
        <vt:i4>5</vt:i4>
      </vt:variant>
      <vt:variant>
        <vt:lpwstr>http://www.r-sensors.ru/</vt:lpwstr>
      </vt:variant>
      <vt:variant>
        <vt:lpwstr/>
      </vt:variant>
      <vt:variant>
        <vt:i4>2621498</vt:i4>
      </vt:variant>
      <vt:variant>
        <vt:i4>57</vt:i4>
      </vt:variant>
      <vt:variant>
        <vt:i4>0</vt:i4>
      </vt:variant>
      <vt:variant>
        <vt:i4>5</vt:i4>
      </vt:variant>
      <vt:variant>
        <vt:lpwstr>http://www.velcom-s.ru/</vt:lpwstr>
      </vt:variant>
      <vt:variant>
        <vt:lpwstr/>
      </vt:variant>
      <vt:variant>
        <vt:i4>26</vt:i4>
      </vt:variant>
      <vt:variant>
        <vt:i4>54</vt:i4>
      </vt:variant>
      <vt:variant>
        <vt:i4>0</vt:i4>
      </vt:variant>
      <vt:variant>
        <vt:i4>5</vt:i4>
      </vt:variant>
      <vt:variant>
        <vt:lpwstr>http://www.google.ru/search?hl=ru&amp;tbo=p&amp;tbm=bks&amp;q=inauthor:%22%D0%92.+%D0%9C.+%D0%A4%D1%80%D0%B5%D0%BC%D0%B4%22&amp;source=gbs_metadata_r&amp;cad=3</vt:lpwstr>
      </vt:variant>
      <vt:variant>
        <vt:lpwstr/>
      </vt:variant>
      <vt:variant>
        <vt:i4>2687072</vt:i4>
      </vt:variant>
      <vt:variant>
        <vt:i4>51</vt:i4>
      </vt:variant>
      <vt:variant>
        <vt:i4>0</vt:i4>
      </vt:variant>
      <vt:variant>
        <vt:i4>5</vt:i4>
      </vt:variant>
      <vt:variant>
        <vt:lpwstr>http://www.google.ru/search?hl=ru&amp;tbo=p&amp;tbm=bks&amp;q=inauthor:%22%D0%94%D0%BC%D0%B8%D1%82%D1%80%D0%B8%D0%B9+%D0%9F%D0%B5%D1%82%D1%80%D0%BE%D0%B2%D0%B8%D1%87+%D0%9A%D0%B8%D1%80%D0%BD%D0%BE%D1%81%22&amp;source=gbs_metadata_r&amp;cad=3</vt:lpwstr>
      </vt:variant>
      <vt:variant>
        <vt:lpwstr/>
      </vt:variant>
      <vt:variant>
        <vt:i4>7602286</vt:i4>
      </vt:variant>
      <vt:variant>
        <vt:i4>48</vt:i4>
      </vt:variant>
      <vt:variant>
        <vt:i4>0</vt:i4>
      </vt:variant>
      <vt:variant>
        <vt:i4>5</vt:i4>
      </vt:variant>
      <vt:variant>
        <vt:lpwstr>http://www.google.ru/search?hl=ru&amp;tbo=p&amp;tbm=bks&amp;q=inauthor:%22%D0%96.+%D0%98.+%D0%90%D1%80%D0%B0%D0%BD%D0%BE%D0%B2%D0%B8%D1%87%22&amp;source=gbs_metadata_r&amp;cad=3</vt:lpwstr>
      </vt:variant>
      <vt:variant>
        <vt:lpwstr/>
      </vt:variant>
      <vt:variant>
        <vt:i4>6750257</vt:i4>
      </vt:variant>
      <vt:variant>
        <vt:i4>45</vt:i4>
      </vt:variant>
      <vt:variant>
        <vt:i4>0</vt:i4>
      </vt:variant>
      <vt:variant>
        <vt:i4>5</vt:i4>
      </vt:variant>
      <vt:variant>
        <vt:lpwstr>http://www.krsc.ru/netwdet.htm</vt:lpwstr>
      </vt:variant>
      <vt:variant>
        <vt:lpwstr/>
      </vt:variant>
      <vt:variant>
        <vt:i4>8126567</vt:i4>
      </vt:variant>
      <vt:variant>
        <vt:i4>36</vt:i4>
      </vt:variant>
      <vt:variant>
        <vt:i4>0</vt:i4>
      </vt:variant>
      <vt:variant>
        <vt:i4>5</vt:i4>
      </vt:variant>
      <vt:variant>
        <vt:lpwstr>http://ru.wikipedia.org/wiki/%D0%A2%D0%B0%D0%B9%D0%B3%D0%B0</vt:lpwstr>
      </vt:variant>
      <vt:variant>
        <vt:lpwstr/>
      </vt:variant>
      <vt:variant>
        <vt:i4>5439564</vt:i4>
      </vt:variant>
      <vt:variant>
        <vt:i4>33</vt:i4>
      </vt:variant>
      <vt:variant>
        <vt:i4>0</vt:i4>
      </vt:variant>
      <vt:variant>
        <vt:i4>5</vt:i4>
      </vt:variant>
      <vt:variant>
        <vt:lpwstr>http://ru.wikipedia.org/wiki/%D0%9B%D0%B5%D1%81%D0%BE%D1%82%D1%83%D0%BD%D0%B4%D1%80%D0%B0</vt:lpwstr>
      </vt:variant>
      <vt:variant>
        <vt:lpwstr/>
      </vt:variant>
      <vt:variant>
        <vt:i4>720975</vt:i4>
      </vt:variant>
      <vt:variant>
        <vt:i4>30</vt:i4>
      </vt:variant>
      <vt:variant>
        <vt:i4>0</vt:i4>
      </vt:variant>
      <vt:variant>
        <vt:i4>5</vt:i4>
      </vt:variant>
      <vt:variant>
        <vt:lpwstr>http://ru.wikipedia.org/wiki/%D0%A2%D1%83%D0%BD%D0%B4%D1%80%D0%B0</vt:lpwstr>
      </vt:variant>
      <vt:variant>
        <vt:lpwstr/>
      </vt:variant>
      <vt:variant>
        <vt:i4>2359397</vt:i4>
      </vt:variant>
      <vt:variant>
        <vt:i4>27</vt:i4>
      </vt:variant>
      <vt:variant>
        <vt:i4>0</vt:i4>
      </vt:variant>
      <vt:variant>
        <vt:i4>5</vt:i4>
      </vt:variant>
      <vt:variant>
        <vt:lpwstr>http://ru.wikipedia.org/wiki/%D0%90%D1%80%D0%BA%D1%82%D0%B8%D0%BA%D0%B0</vt:lpwstr>
      </vt:variant>
      <vt:variant>
        <vt:lpwstr/>
      </vt:variant>
      <vt:variant>
        <vt:i4>6029380</vt:i4>
      </vt:variant>
      <vt:variant>
        <vt:i4>24</vt:i4>
      </vt:variant>
      <vt:variant>
        <vt:i4>0</vt:i4>
      </vt:variant>
      <vt:variant>
        <vt:i4>5</vt:i4>
      </vt:variant>
      <vt:variant>
        <vt:lpwstr>http://ru.wikipedia.org/wiki/%D0%A1%D0%B5%D0%B2%D0%B5%D1%80%D0%BD%D1%8B%D0%B9_%D0%BF%D0%BE%D0%BB%D1%8F%D1%80%D0%BD%D1%8B%D0%B9_%D0%BA%D1%80%D1%83%D0%B3</vt:lpwstr>
      </vt:variant>
      <vt:variant>
        <vt:lpwstr/>
      </vt:variant>
      <vt:variant>
        <vt:i4>5242947</vt:i4>
      </vt:variant>
      <vt:variant>
        <vt:i4>21</vt:i4>
      </vt:variant>
      <vt:variant>
        <vt:i4>0</vt:i4>
      </vt:variant>
      <vt:variant>
        <vt:i4>5</vt:i4>
      </vt:variant>
      <vt:variant>
        <vt:lpwstr>http://ru.wikipedia.org/wiki/%D0%A0%D0%BE%D1%81%D1%81%D0%B8%D1%8F</vt:lpwstr>
      </vt:variant>
      <vt:variant>
        <vt:lpwstr/>
      </vt:variant>
      <vt:variant>
        <vt:i4>131168</vt:i4>
      </vt:variant>
      <vt:variant>
        <vt:i4>18</vt:i4>
      </vt:variant>
      <vt:variant>
        <vt:i4>0</vt:i4>
      </vt:variant>
      <vt:variant>
        <vt:i4>5</vt:i4>
      </vt:variant>
      <vt:variant>
        <vt:lpwstr>http://ru.wikipedia.org/w/index.php?title=%D0%93%D0%B5%D0%BE%D0%BB%D0%BE%D0%B3%D0%B8%D1%87%D0%B5%D1%81%D0%BA%D0%B0%D1%8F_%D1%81%D1%80%D0%B5%D0%B4%D0%B0&amp;action=edit&amp;redlink=1</vt:lpwstr>
      </vt:variant>
      <vt:variant>
        <vt:lpwstr/>
      </vt:variant>
      <vt:variant>
        <vt:i4>7995397</vt:i4>
      </vt:variant>
      <vt:variant>
        <vt:i4>15</vt:i4>
      </vt:variant>
      <vt:variant>
        <vt:i4>0</vt:i4>
      </vt:variant>
      <vt:variant>
        <vt:i4>5</vt:i4>
      </vt:variant>
      <vt:variant>
        <vt:lpwstr>http://ru.wikipedia.org/wiki/%D0%94%D0%B8%D0%BD%D0%B0%D0%BC%D0%B8%D1%87%D0%B5%D1%81%D0%BA%D0%B0%D1%8F_%D1%81%D0%B8%D1%81%D1%82%D0%B5%D0%BC%D0%B0</vt:lpwstr>
      </vt:variant>
      <vt:variant>
        <vt:lpwstr/>
      </vt:variant>
      <vt:variant>
        <vt:i4>6160499</vt:i4>
      </vt:variant>
      <vt:variant>
        <vt:i4>12</vt:i4>
      </vt:variant>
      <vt:variant>
        <vt:i4>0</vt:i4>
      </vt:variant>
      <vt:variant>
        <vt:i4>5</vt:i4>
      </vt:variant>
      <vt:variant>
        <vt:lpwstr>http://ru.wikipedia.org/wiki/%D0%94%D0%BE%D0%BD%D0%BD%D1%8B%D0%B5_%D0%BE%D1%81%D0%B0%D0%B4%D0%BA%D0%B8</vt:lpwstr>
      </vt:variant>
      <vt:variant>
        <vt:lpwstr/>
      </vt:variant>
      <vt:variant>
        <vt:i4>8323177</vt:i4>
      </vt:variant>
      <vt:variant>
        <vt:i4>9</vt:i4>
      </vt:variant>
      <vt:variant>
        <vt:i4>0</vt:i4>
      </vt:variant>
      <vt:variant>
        <vt:i4>5</vt:i4>
      </vt:variant>
      <vt:variant>
        <vt:lpwstr>http://ru.wikipedia.org/wiki/%D0%9F%D0%BE%D1%87%D0%B2%D0%B0</vt:lpwstr>
      </vt:variant>
      <vt:variant>
        <vt:lpwstr/>
      </vt:variant>
      <vt:variant>
        <vt:i4>6160417</vt:i4>
      </vt:variant>
      <vt:variant>
        <vt:i4>6</vt:i4>
      </vt:variant>
      <vt:variant>
        <vt:i4>0</vt:i4>
      </vt:variant>
      <vt:variant>
        <vt:i4>5</vt:i4>
      </vt:variant>
      <vt:variant>
        <vt:lpwstr>http://ru.wikipedia.org/wiki/%D0%93%D0%BE%D1%80%D0%BD%D0%B0%D1%8F_%D0%BF%D0%BE%D1%80%D0%BE%D0%B4%D0%B0</vt:lpwstr>
      </vt:variant>
      <vt:variant>
        <vt:lpwstr/>
      </vt:variant>
      <vt:variant>
        <vt:i4>4063324</vt:i4>
      </vt:variant>
      <vt:variant>
        <vt:i4>3</vt:i4>
      </vt:variant>
      <vt:variant>
        <vt:i4>0</vt:i4>
      </vt:variant>
      <vt:variant>
        <vt:i4>5</vt:i4>
      </vt:variant>
      <vt:variant>
        <vt:lpwstr>mailto:essm.ras@gmail.com</vt:lpwstr>
      </vt:variant>
      <vt:variant>
        <vt:lpwstr/>
      </vt:variant>
      <vt:variant>
        <vt:i4>5570580</vt:i4>
      </vt:variant>
      <vt:variant>
        <vt:i4>0</vt:i4>
      </vt:variant>
      <vt:variant>
        <vt:i4>0</vt:i4>
      </vt:variant>
      <vt:variant>
        <vt:i4>5</vt:i4>
      </vt:variant>
      <vt:variant>
        <vt:lpwstr>http://www.iepn.ru/?page=186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NoName</cp:lastModifiedBy>
  <cp:revision>19</cp:revision>
  <cp:lastPrinted>2013-10-11T07:34:00Z</cp:lastPrinted>
  <dcterms:created xsi:type="dcterms:W3CDTF">2013-10-03T12:57:00Z</dcterms:created>
  <dcterms:modified xsi:type="dcterms:W3CDTF">2013-10-11T07:36:00Z</dcterms:modified>
</cp:coreProperties>
</file>